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F40" w:rsidRPr="006C44F1" w:rsidRDefault="00295F40" w:rsidP="00A62291">
      <w:pPr>
        <w:pStyle w:val="Iniiaiieoaeno1"/>
        <w:spacing w:line="276" w:lineRule="auto"/>
        <w:jc w:val="right"/>
        <w:rPr>
          <w:i/>
        </w:rPr>
      </w:pPr>
      <w:bookmarkStart w:id="0" w:name="OLE_LINK3"/>
      <w:bookmarkStart w:id="1" w:name="OLE_LINK4"/>
      <w:bookmarkStart w:id="2" w:name="_Toc360624440"/>
      <w:r w:rsidRPr="006C44F1">
        <w:rPr>
          <w:i/>
        </w:rPr>
        <w:t>Опубликовано:</w:t>
      </w:r>
      <w:r w:rsidR="006C44F1" w:rsidRPr="006C44F1">
        <w:rPr>
          <w:i/>
        </w:rPr>
        <w:t xml:space="preserve"> Воропаев Е.П. Экспериментальное соотнесение «ценностей культуры» Шварца и «цветовых предпочтений» Люшера // Электронный журнал «Общество. Культура. Наука. Образование». 2013 год. Вып. 2. URL: </w:t>
      </w:r>
      <w:hyperlink r:id="rId7" w:history="1">
        <w:r w:rsidR="006C44F1" w:rsidRPr="006C44F1">
          <w:rPr>
            <w:rStyle w:val="ab"/>
            <w:b/>
            <w:bCs/>
            <w:i/>
          </w:rPr>
          <w:t>http://cipv.ru/static.php?mode=page_095</w:t>
        </w:r>
      </w:hyperlink>
    </w:p>
    <w:bookmarkEnd w:id="0"/>
    <w:bookmarkEnd w:id="1"/>
    <w:p w:rsidR="00295F40" w:rsidRPr="00ED7C88" w:rsidRDefault="00226818" w:rsidP="00A62291">
      <w:pPr>
        <w:pStyle w:val="1"/>
        <w:keepLines w:val="0"/>
        <w:spacing w:line="276" w:lineRule="auto"/>
        <w:ind w:firstLine="709"/>
        <w:rPr>
          <w:iCs/>
          <w:szCs w:val="28"/>
        </w:rPr>
      </w:pPr>
      <w:r w:rsidRPr="004D07C3">
        <w:rPr>
          <w:iCs/>
          <w:szCs w:val="28"/>
        </w:rPr>
        <w:t xml:space="preserve">экспериментальное </w:t>
      </w:r>
      <w:r w:rsidR="00FB19A5" w:rsidRPr="004D07C3">
        <w:rPr>
          <w:iCs/>
          <w:szCs w:val="28"/>
        </w:rPr>
        <w:t xml:space="preserve">Соотнесение </w:t>
      </w:r>
      <w:r w:rsidR="001229F4">
        <w:rPr>
          <w:iCs/>
          <w:szCs w:val="28"/>
        </w:rPr>
        <w:t>«</w:t>
      </w:r>
      <w:r w:rsidR="00FB19A5" w:rsidRPr="004D07C3">
        <w:rPr>
          <w:iCs/>
          <w:szCs w:val="28"/>
        </w:rPr>
        <w:t>ценностей культуры</w:t>
      </w:r>
      <w:r w:rsidR="001229F4">
        <w:rPr>
          <w:iCs/>
          <w:szCs w:val="28"/>
        </w:rPr>
        <w:t>»</w:t>
      </w:r>
      <w:r w:rsidR="00146222" w:rsidRPr="004D07C3">
        <w:rPr>
          <w:iCs/>
          <w:szCs w:val="28"/>
        </w:rPr>
        <w:t xml:space="preserve"> шварц</w:t>
      </w:r>
      <w:r w:rsidR="001229F4">
        <w:rPr>
          <w:iCs/>
          <w:szCs w:val="28"/>
        </w:rPr>
        <w:t>а</w:t>
      </w:r>
      <w:r w:rsidR="00146222" w:rsidRPr="004D07C3">
        <w:rPr>
          <w:iCs/>
          <w:szCs w:val="28"/>
        </w:rPr>
        <w:t xml:space="preserve"> </w:t>
      </w:r>
      <w:r w:rsidR="000A466D" w:rsidRPr="004D07C3">
        <w:rPr>
          <w:iCs/>
          <w:szCs w:val="28"/>
        </w:rPr>
        <w:t xml:space="preserve">и </w:t>
      </w:r>
      <w:r w:rsidR="001229F4">
        <w:rPr>
          <w:iCs/>
          <w:szCs w:val="28"/>
        </w:rPr>
        <w:t xml:space="preserve">«цветовых предпочтений» </w:t>
      </w:r>
      <w:r w:rsidR="000A466D" w:rsidRPr="004D07C3">
        <w:rPr>
          <w:iCs/>
          <w:szCs w:val="28"/>
        </w:rPr>
        <w:t>люшер</w:t>
      </w:r>
      <w:bookmarkEnd w:id="2"/>
      <w:r w:rsidR="001229F4">
        <w:rPr>
          <w:iCs/>
          <w:szCs w:val="28"/>
        </w:rPr>
        <w:t>а</w:t>
      </w:r>
    </w:p>
    <w:p w:rsidR="00DB534A" w:rsidRPr="00A62291" w:rsidRDefault="00F350BA" w:rsidP="00A62291">
      <w:pPr>
        <w:pStyle w:val="Iniiaiieoaeno1"/>
        <w:spacing w:line="276" w:lineRule="auto"/>
        <w:ind w:firstLine="709"/>
        <w:rPr>
          <w:i/>
          <w:iCs/>
          <w:szCs w:val="28"/>
        </w:rPr>
      </w:pPr>
      <w:r w:rsidRPr="00ED7C88">
        <w:rPr>
          <w:i/>
          <w:iCs/>
          <w:szCs w:val="28"/>
        </w:rPr>
        <w:t>В н</w:t>
      </w:r>
      <w:r w:rsidR="00DB534A" w:rsidRPr="00ED7C88">
        <w:rPr>
          <w:i/>
          <w:iCs/>
          <w:szCs w:val="28"/>
        </w:rPr>
        <w:t>астояще</w:t>
      </w:r>
      <w:r w:rsidRPr="00ED7C88">
        <w:rPr>
          <w:i/>
          <w:iCs/>
          <w:szCs w:val="28"/>
        </w:rPr>
        <w:t>м</w:t>
      </w:r>
      <w:r w:rsidR="00DB534A" w:rsidRPr="00ED7C88">
        <w:rPr>
          <w:i/>
          <w:iCs/>
          <w:szCs w:val="28"/>
        </w:rPr>
        <w:t xml:space="preserve"> экспериментально</w:t>
      </w:r>
      <w:r w:rsidRPr="00ED7C88">
        <w:rPr>
          <w:i/>
          <w:iCs/>
          <w:szCs w:val="28"/>
        </w:rPr>
        <w:t>м</w:t>
      </w:r>
      <w:r w:rsidR="00DB534A" w:rsidRPr="00ED7C88">
        <w:rPr>
          <w:i/>
          <w:iCs/>
          <w:szCs w:val="28"/>
        </w:rPr>
        <w:t xml:space="preserve"> исследовани</w:t>
      </w:r>
      <w:r w:rsidRPr="00ED7C88">
        <w:rPr>
          <w:i/>
          <w:iCs/>
          <w:szCs w:val="28"/>
        </w:rPr>
        <w:t>и анализир</w:t>
      </w:r>
      <w:r w:rsidR="00E32267" w:rsidRPr="00ED7C88">
        <w:rPr>
          <w:i/>
          <w:iCs/>
          <w:szCs w:val="28"/>
        </w:rPr>
        <w:t>уется</w:t>
      </w:r>
      <w:r w:rsidR="00DB534A" w:rsidRPr="00ED7C88">
        <w:rPr>
          <w:i/>
          <w:iCs/>
          <w:szCs w:val="28"/>
        </w:rPr>
        <w:t xml:space="preserve"> </w:t>
      </w:r>
      <w:r w:rsidR="002453A1" w:rsidRPr="00ED7C88">
        <w:rPr>
          <w:i/>
          <w:iCs/>
          <w:szCs w:val="28"/>
        </w:rPr>
        <w:t>статист</w:t>
      </w:r>
      <w:r w:rsidR="002453A1" w:rsidRPr="00ED7C88">
        <w:rPr>
          <w:i/>
          <w:iCs/>
          <w:szCs w:val="28"/>
        </w:rPr>
        <w:t>и</w:t>
      </w:r>
      <w:r w:rsidR="002453A1" w:rsidRPr="00ED7C88">
        <w:rPr>
          <w:i/>
          <w:iCs/>
          <w:szCs w:val="28"/>
        </w:rPr>
        <w:t xml:space="preserve">ческая </w:t>
      </w:r>
      <w:r w:rsidRPr="00ED7C88">
        <w:rPr>
          <w:i/>
          <w:szCs w:val="28"/>
        </w:rPr>
        <w:t xml:space="preserve">взаимосвязь между ценностными ориентациями </w:t>
      </w:r>
      <w:r w:rsidR="0045656B" w:rsidRPr="00ED7C88">
        <w:rPr>
          <w:i/>
          <w:szCs w:val="28"/>
        </w:rPr>
        <w:t xml:space="preserve">респондентов </w:t>
      </w:r>
      <w:r w:rsidRPr="00ED7C88">
        <w:rPr>
          <w:i/>
          <w:szCs w:val="28"/>
        </w:rPr>
        <w:t xml:space="preserve">на уровне социальных культур (по Ш. Шварцу) и </w:t>
      </w:r>
      <w:r w:rsidR="00E32267" w:rsidRPr="00ED7C88">
        <w:rPr>
          <w:i/>
          <w:szCs w:val="28"/>
        </w:rPr>
        <w:t>их</w:t>
      </w:r>
      <w:r w:rsidRPr="00ED7C88">
        <w:rPr>
          <w:i/>
          <w:szCs w:val="28"/>
        </w:rPr>
        <w:t xml:space="preserve"> цветов</w:t>
      </w:r>
      <w:r w:rsidR="00E32267" w:rsidRPr="00ED7C88">
        <w:rPr>
          <w:i/>
          <w:szCs w:val="28"/>
        </w:rPr>
        <w:t>ыми предпочтениями</w:t>
      </w:r>
      <w:r w:rsidRPr="00ED7C88">
        <w:rPr>
          <w:i/>
          <w:szCs w:val="28"/>
        </w:rPr>
        <w:t xml:space="preserve"> (по Люш</w:t>
      </w:r>
      <w:r w:rsidRPr="00ED7C88">
        <w:rPr>
          <w:i/>
          <w:szCs w:val="28"/>
        </w:rPr>
        <w:t>е</w:t>
      </w:r>
      <w:r w:rsidRPr="00ED7C88">
        <w:rPr>
          <w:i/>
          <w:szCs w:val="28"/>
        </w:rPr>
        <w:t>ру)</w:t>
      </w:r>
      <w:r w:rsidR="00E32267" w:rsidRPr="00ED7C88">
        <w:rPr>
          <w:i/>
          <w:szCs w:val="28"/>
        </w:rPr>
        <w:t xml:space="preserve">. </w:t>
      </w:r>
      <w:r w:rsidR="00281AA5" w:rsidRPr="00ED7C88">
        <w:rPr>
          <w:i/>
          <w:szCs w:val="28"/>
        </w:rPr>
        <w:t xml:space="preserve">Особый интерес представляет расположение психологических качеств в тестовых методиках: оба автора </w:t>
      </w:r>
      <w:r w:rsidR="00AE646B" w:rsidRPr="00ED7C88">
        <w:rPr>
          <w:i/>
          <w:szCs w:val="28"/>
        </w:rPr>
        <w:t>предпочитают форму круга.</w:t>
      </w:r>
      <w:r w:rsidR="00281AA5" w:rsidRPr="00ED7C88">
        <w:rPr>
          <w:i/>
          <w:szCs w:val="28"/>
        </w:rPr>
        <w:t xml:space="preserve"> </w:t>
      </w:r>
      <w:r w:rsidR="00DB534A" w:rsidRPr="00ED7C88">
        <w:rPr>
          <w:i/>
          <w:iCs/>
          <w:szCs w:val="28"/>
        </w:rPr>
        <w:t xml:space="preserve">По результатам </w:t>
      </w:r>
      <w:r w:rsidR="00FA7B68" w:rsidRPr="00ED7C88">
        <w:rPr>
          <w:i/>
          <w:iCs/>
          <w:szCs w:val="28"/>
        </w:rPr>
        <w:t xml:space="preserve">корреляционного </w:t>
      </w:r>
      <w:r w:rsidR="00DB534A" w:rsidRPr="00ED7C88">
        <w:rPr>
          <w:i/>
          <w:iCs/>
          <w:szCs w:val="28"/>
        </w:rPr>
        <w:t xml:space="preserve">анализа </w:t>
      </w:r>
      <w:r w:rsidR="00AE646B" w:rsidRPr="00ED7C88">
        <w:rPr>
          <w:i/>
          <w:iCs/>
          <w:szCs w:val="28"/>
        </w:rPr>
        <w:t xml:space="preserve">(а также учитывая </w:t>
      </w:r>
      <w:r w:rsidR="000A1C03" w:rsidRPr="00ED7C88">
        <w:rPr>
          <w:i/>
          <w:iCs/>
          <w:szCs w:val="28"/>
        </w:rPr>
        <w:t>выводы</w:t>
      </w:r>
      <w:r w:rsidR="00AE646B" w:rsidRPr="00ED7C88">
        <w:rPr>
          <w:i/>
          <w:iCs/>
          <w:szCs w:val="28"/>
        </w:rPr>
        <w:t xml:space="preserve"> </w:t>
      </w:r>
      <w:r w:rsidR="003A4645" w:rsidRPr="00ED7C88">
        <w:rPr>
          <w:i/>
          <w:iCs/>
          <w:szCs w:val="28"/>
        </w:rPr>
        <w:t>ранее опубликованного</w:t>
      </w:r>
      <w:r w:rsidR="00AE646B" w:rsidRPr="00ED7C88">
        <w:rPr>
          <w:i/>
          <w:iCs/>
          <w:szCs w:val="28"/>
        </w:rPr>
        <w:t xml:space="preserve"> </w:t>
      </w:r>
      <w:r w:rsidR="002453A1" w:rsidRPr="00ED7C88">
        <w:rPr>
          <w:i/>
          <w:iCs/>
          <w:szCs w:val="28"/>
        </w:rPr>
        <w:t>а</w:t>
      </w:r>
      <w:r w:rsidR="002453A1" w:rsidRPr="00ED7C88">
        <w:rPr>
          <w:i/>
          <w:iCs/>
          <w:szCs w:val="28"/>
        </w:rPr>
        <w:t>в</w:t>
      </w:r>
      <w:r w:rsidR="002453A1" w:rsidRPr="00ED7C88">
        <w:rPr>
          <w:i/>
          <w:iCs/>
          <w:szCs w:val="28"/>
        </w:rPr>
        <w:t xml:space="preserve">тором </w:t>
      </w:r>
      <w:r w:rsidR="00AE646B" w:rsidRPr="00ED7C88">
        <w:rPr>
          <w:i/>
          <w:iCs/>
          <w:szCs w:val="28"/>
        </w:rPr>
        <w:t xml:space="preserve">теоретического исследования) </w:t>
      </w:r>
      <w:r w:rsidR="00DB534A" w:rsidRPr="00ED7C88">
        <w:rPr>
          <w:i/>
          <w:iCs/>
          <w:szCs w:val="28"/>
        </w:rPr>
        <w:t>проведено цветово</w:t>
      </w:r>
      <w:r w:rsidR="00CC6DD8" w:rsidRPr="00ED7C88">
        <w:rPr>
          <w:i/>
          <w:iCs/>
          <w:szCs w:val="28"/>
        </w:rPr>
        <w:t>е</w:t>
      </w:r>
      <w:r w:rsidR="00DB534A" w:rsidRPr="00ED7C88">
        <w:rPr>
          <w:i/>
          <w:iCs/>
          <w:szCs w:val="28"/>
        </w:rPr>
        <w:t xml:space="preserve"> индексировани</w:t>
      </w:r>
      <w:r w:rsidR="00CC6DD8" w:rsidRPr="00ED7C88">
        <w:rPr>
          <w:i/>
          <w:iCs/>
          <w:szCs w:val="28"/>
        </w:rPr>
        <w:t>е</w:t>
      </w:r>
      <w:r w:rsidR="00DB534A" w:rsidRPr="00ED7C88">
        <w:rPr>
          <w:i/>
          <w:iCs/>
          <w:szCs w:val="28"/>
        </w:rPr>
        <w:t xml:space="preserve"> типов ценностных ориентаций – каждому из последних поставлено в соответствие значение определённого цвета. Показано, что есть основания полагать: ценн</w:t>
      </w:r>
      <w:r w:rsidR="00DB534A" w:rsidRPr="00ED7C88">
        <w:rPr>
          <w:i/>
          <w:iCs/>
          <w:szCs w:val="28"/>
        </w:rPr>
        <w:t>о</w:t>
      </w:r>
      <w:r w:rsidR="00DB534A" w:rsidRPr="00ED7C88">
        <w:rPr>
          <w:i/>
          <w:iCs/>
          <w:szCs w:val="28"/>
        </w:rPr>
        <w:t>стные типы при их круговом расположении, по схеме Шварца, своими цветов</w:t>
      </w:r>
      <w:r w:rsidR="00DB534A" w:rsidRPr="00ED7C88">
        <w:rPr>
          <w:i/>
          <w:iCs/>
          <w:szCs w:val="28"/>
        </w:rPr>
        <w:t>ы</w:t>
      </w:r>
      <w:r w:rsidR="00DB534A" w:rsidRPr="00ED7C88">
        <w:rPr>
          <w:i/>
          <w:iCs/>
          <w:szCs w:val="28"/>
        </w:rPr>
        <w:t xml:space="preserve">ми индексами в основном соответствуют цветовому кругу. </w:t>
      </w:r>
      <w:r w:rsidR="00035ACE" w:rsidRPr="00ED7C88">
        <w:rPr>
          <w:i/>
          <w:iCs/>
          <w:szCs w:val="28"/>
        </w:rPr>
        <w:t>С</w:t>
      </w:r>
      <w:r w:rsidR="00035ACE" w:rsidRPr="00ED7C88">
        <w:rPr>
          <w:i/>
          <w:szCs w:val="28"/>
        </w:rPr>
        <w:t>вязи обнаружены на уровне статистической тенденции (р≤0,1). Кроме того, отмечается систе</w:t>
      </w:r>
      <w:r w:rsidR="00035ACE" w:rsidRPr="00ED7C88">
        <w:rPr>
          <w:i/>
          <w:szCs w:val="28"/>
        </w:rPr>
        <w:t>м</w:t>
      </w:r>
      <w:r w:rsidR="00035ACE" w:rsidRPr="00ED7C88">
        <w:rPr>
          <w:i/>
          <w:szCs w:val="28"/>
        </w:rPr>
        <w:t xml:space="preserve">ность расположения в корреляционной матрице высших и низших показателей корреляций. </w:t>
      </w:r>
      <w:r w:rsidR="005C6136" w:rsidRPr="00ED7C88">
        <w:rPr>
          <w:i/>
          <w:iCs/>
          <w:szCs w:val="28"/>
        </w:rPr>
        <w:t>В работе п</w:t>
      </w:r>
      <w:r w:rsidR="00DB534A" w:rsidRPr="00ED7C88">
        <w:rPr>
          <w:i/>
          <w:iCs/>
          <w:szCs w:val="28"/>
        </w:rPr>
        <w:t>редложены объяснения моментов несоответствий.</w:t>
      </w:r>
      <w:r w:rsidR="00AE646B" w:rsidRPr="00ED7C88">
        <w:rPr>
          <w:i/>
          <w:iCs/>
          <w:szCs w:val="28"/>
        </w:rPr>
        <w:t xml:space="preserve"> </w:t>
      </w:r>
      <w:r w:rsidR="00861F2B" w:rsidRPr="00ED7C88">
        <w:rPr>
          <w:i/>
          <w:iCs/>
          <w:szCs w:val="28"/>
        </w:rPr>
        <w:t>Р</w:t>
      </w:r>
      <w:r w:rsidR="00861F2B" w:rsidRPr="00ED7C88">
        <w:rPr>
          <w:i/>
          <w:iCs/>
          <w:szCs w:val="28"/>
        </w:rPr>
        <w:t>е</w:t>
      </w:r>
      <w:r w:rsidR="00861F2B" w:rsidRPr="00ED7C88">
        <w:rPr>
          <w:i/>
          <w:iCs/>
          <w:szCs w:val="28"/>
        </w:rPr>
        <w:t xml:space="preserve">зультаты исследования могут </w:t>
      </w:r>
      <w:r w:rsidR="00DE11B1" w:rsidRPr="00ED7C88">
        <w:rPr>
          <w:i/>
          <w:iCs/>
          <w:szCs w:val="28"/>
        </w:rPr>
        <w:t>рассматриваться как очередная попытка испол</w:t>
      </w:r>
      <w:r w:rsidR="00DE11B1" w:rsidRPr="00ED7C88">
        <w:rPr>
          <w:i/>
          <w:iCs/>
          <w:szCs w:val="28"/>
        </w:rPr>
        <w:t>ь</w:t>
      </w:r>
      <w:r w:rsidR="00DE11B1" w:rsidRPr="00ED7C88">
        <w:rPr>
          <w:i/>
          <w:iCs/>
          <w:szCs w:val="28"/>
        </w:rPr>
        <w:t xml:space="preserve">зовать арсенал точных наук в психологии, </w:t>
      </w:r>
      <w:r w:rsidR="00FA7B68" w:rsidRPr="00ED7C88">
        <w:rPr>
          <w:i/>
          <w:iCs/>
          <w:szCs w:val="28"/>
        </w:rPr>
        <w:t xml:space="preserve">поскольку </w:t>
      </w:r>
      <w:r w:rsidR="00FA3062" w:rsidRPr="00ED7C88">
        <w:rPr>
          <w:i/>
          <w:iCs/>
          <w:szCs w:val="28"/>
        </w:rPr>
        <w:t>число (длин</w:t>
      </w:r>
      <w:r w:rsidR="002453A1" w:rsidRPr="00ED7C88">
        <w:rPr>
          <w:i/>
          <w:iCs/>
          <w:szCs w:val="28"/>
        </w:rPr>
        <w:t>а</w:t>
      </w:r>
      <w:r w:rsidR="00FA3062" w:rsidRPr="00ED7C88">
        <w:rPr>
          <w:i/>
          <w:iCs/>
          <w:szCs w:val="28"/>
        </w:rPr>
        <w:t xml:space="preserve"> волны цвета) связывается здесь с группой психологических свойств.</w:t>
      </w:r>
    </w:p>
    <w:p w:rsidR="00DB534A" w:rsidRPr="00A62291" w:rsidRDefault="00DB534A" w:rsidP="00A62291">
      <w:pPr>
        <w:pStyle w:val="Iniiaiieoaeno1"/>
        <w:spacing w:after="240" w:line="276" w:lineRule="auto"/>
        <w:ind w:firstLine="709"/>
        <w:rPr>
          <w:i/>
          <w:iCs/>
          <w:szCs w:val="28"/>
        </w:rPr>
      </w:pPr>
      <w:r w:rsidRPr="00ED7C88">
        <w:rPr>
          <w:b/>
          <w:i/>
          <w:iCs/>
          <w:szCs w:val="28"/>
        </w:rPr>
        <w:t>Ключевые слова:</w:t>
      </w:r>
      <w:r w:rsidRPr="00ED7C88">
        <w:rPr>
          <w:i/>
          <w:iCs/>
          <w:szCs w:val="28"/>
        </w:rPr>
        <w:t xml:space="preserve"> </w:t>
      </w:r>
      <w:bookmarkStart w:id="3" w:name="OLE_LINK5"/>
      <w:bookmarkStart w:id="4" w:name="OLE_LINK6"/>
      <w:bookmarkStart w:id="5" w:name="OLE_LINK9"/>
      <w:bookmarkStart w:id="6" w:name="OLE_LINK10"/>
      <w:r w:rsidR="00E32267" w:rsidRPr="00ED7C88">
        <w:rPr>
          <w:i/>
          <w:iCs/>
          <w:szCs w:val="28"/>
        </w:rPr>
        <w:t>ценности культуры</w:t>
      </w:r>
      <w:r w:rsidRPr="00ED7C88">
        <w:rPr>
          <w:i/>
          <w:iCs/>
          <w:szCs w:val="28"/>
        </w:rPr>
        <w:t>, цветовые предпочтения</w:t>
      </w:r>
      <w:bookmarkEnd w:id="3"/>
      <w:bookmarkEnd w:id="4"/>
      <w:bookmarkEnd w:id="5"/>
      <w:bookmarkEnd w:id="6"/>
    </w:p>
    <w:p w:rsidR="009A7290" w:rsidRPr="004D07C3" w:rsidRDefault="00EE6F8C" w:rsidP="00A62291">
      <w:pPr>
        <w:pStyle w:val="Iniiaiieoaeno1"/>
        <w:spacing w:line="276" w:lineRule="auto"/>
        <w:ind w:firstLine="709"/>
        <w:rPr>
          <w:szCs w:val="28"/>
        </w:rPr>
      </w:pPr>
      <w:r w:rsidRPr="004D07C3">
        <w:rPr>
          <w:szCs w:val="28"/>
        </w:rPr>
        <w:t xml:space="preserve">В предлагаемой работе </w:t>
      </w:r>
      <w:r w:rsidR="00000173" w:rsidRPr="004D07C3">
        <w:rPr>
          <w:szCs w:val="28"/>
        </w:rPr>
        <w:t>изложены результаты экспериментального исслед</w:t>
      </w:r>
      <w:r w:rsidR="00000173" w:rsidRPr="004D07C3">
        <w:rPr>
          <w:szCs w:val="28"/>
        </w:rPr>
        <w:t>о</w:t>
      </w:r>
      <w:r w:rsidR="00000173" w:rsidRPr="004D07C3">
        <w:rPr>
          <w:szCs w:val="28"/>
        </w:rPr>
        <w:t xml:space="preserve">вания, в котором была </w:t>
      </w:r>
      <w:r w:rsidRPr="004D07C3">
        <w:rPr>
          <w:szCs w:val="28"/>
        </w:rPr>
        <w:t xml:space="preserve">предпринята попытка </w:t>
      </w:r>
      <w:r w:rsidR="00314CE0" w:rsidRPr="004D07C3">
        <w:rPr>
          <w:szCs w:val="28"/>
        </w:rPr>
        <w:t xml:space="preserve">расширить </w:t>
      </w:r>
      <w:r w:rsidR="00B5244D" w:rsidRPr="004D07C3">
        <w:rPr>
          <w:szCs w:val="28"/>
        </w:rPr>
        <w:t>п</w:t>
      </w:r>
      <w:r w:rsidR="004D5CC5" w:rsidRPr="004D07C3">
        <w:rPr>
          <w:szCs w:val="28"/>
        </w:rPr>
        <w:t>р</w:t>
      </w:r>
      <w:r w:rsidR="00B5244D" w:rsidRPr="004D07C3">
        <w:rPr>
          <w:szCs w:val="28"/>
        </w:rPr>
        <w:t>е</w:t>
      </w:r>
      <w:r w:rsidR="004D5CC5" w:rsidRPr="004D07C3">
        <w:rPr>
          <w:szCs w:val="28"/>
        </w:rPr>
        <w:t>д</w:t>
      </w:r>
      <w:r w:rsidR="00314CE0" w:rsidRPr="004D07C3">
        <w:rPr>
          <w:szCs w:val="28"/>
        </w:rPr>
        <w:t>ставления</w:t>
      </w:r>
      <w:r w:rsidR="004D5CC5" w:rsidRPr="004D07C3">
        <w:rPr>
          <w:szCs w:val="28"/>
        </w:rPr>
        <w:t xml:space="preserve"> </w:t>
      </w:r>
      <w:r w:rsidRPr="004D07C3">
        <w:rPr>
          <w:szCs w:val="28"/>
        </w:rPr>
        <w:t>о возмо</w:t>
      </w:r>
      <w:r w:rsidRPr="004D07C3">
        <w:rPr>
          <w:szCs w:val="28"/>
        </w:rPr>
        <w:t>ж</w:t>
      </w:r>
      <w:r w:rsidRPr="004D07C3">
        <w:rPr>
          <w:szCs w:val="28"/>
        </w:rPr>
        <w:t xml:space="preserve">ности цветовой индексации </w:t>
      </w:r>
      <w:r w:rsidR="006A7961" w:rsidRPr="004D07C3">
        <w:rPr>
          <w:szCs w:val="28"/>
        </w:rPr>
        <w:t>психологических свойств</w:t>
      </w:r>
      <w:r w:rsidR="00D122D4" w:rsidRPr="004D07C3">
        <w:rPr>
          <w:szCs w:val="28"/>
        </w:rPr>
        <w:t>.</w:t>
      </w:r>
      <w:r w:rsidR="00114170" w:rsidRPr="004D07C3">
        <w:rPr>
          <w:szCs w:val="28"/>
        </w:rPr>
        <w:t xml:space="preserve"> </w:t>
      </w:r>
      <w:r w:rsidR="000861F7" w:rsidRPr="004D07C3">
        <w:rPr>
          <w:szCs w:val="28"/>
        </w:rPr>
        <w:t>Э</w:t>
      </w:r>
      <w:r w:rsidR="00314CE0" w:rsidRPr="004D07C3">
        <w:rPr>
          <w:szCs w:val="28"/>
        </w:rPr>
        <w:t>ксперименту предшес</w:t>
      </w:r>
      <w:r w:rsidR="00314CE0" w:rsidRPr="004D07C3">
        <w:rPr>
          <w:szCs w:val="28"/>
        </w:rPr>
        <w:t>т</w:t>
      </w:r>
      <w:r w:rsidR="00314CE0" w:rsidRPr="004D07C3">
        <w:rPr>
          <w:szCs w:val="28"/>
        </w:rPr>
        <w:t>вовал</w:t>
      </w:r>
      <w:r w:rsidR="00513F01" w:rsidRPr="004D07C3">
        <w:rPr>
          <w:szCs w:val="28"/>
        </w:rPr>
        <w:t xml:space="preserve">а теоретическое исследование, результаты которого представлены в </w:t>
      </w:r>
      <w:r w:rsidR="004D5CC5" w:rsidRPr="004D07C3">
        <w:rPr>
          <w:szCs w:val="28"/>
        </w:rPr>
        <w:t>стать</w:t>
      </w:r>
      <w:r w:rsidR="00513F01" w:rsidRPr="004D07C3">
        <w:rPr>
          <w:szCs w:val="28"/>
        </w:rPr>
        <w:t>е</w:t>
      </w:r>
      <w:r w:rsidR="004D5CC5" w:rsidRPr="004D07C3">
        <w:rPr>
          <w:szCs w:val="28"/>
        </w:rPr>
        <w:t xml:space="preserve"> </w:t>
      </w:r>
      <w:r w:rsidR="00D308A8" w:rsidRPr="004D07C3">
        <w:rPr>
          <w:szCs w:val="28"/>
        </w:rPr>
        <w:t>Воропаева Е.П.</w:t>
      </w:r>
      <w:r w:rsidR="00F87F2C" w:rsidRPr="004D07C3">
        <w:rPr>
          <w:szCs w:val="28"/>
        </w:rPr>
        <w:t xml:space="preserve"> </w:t>
      </w:r>
      <w:r w:rsidR="00D308A8" w:rsidRPr="004D07C3">
        <w:rPr>
          <w:szCs w:val="28"/>
        </w:rPr>
        <w:t xml:space="preserve">и </w:t>
      </w:r>
      <w:r w:rsidR="00F87F2C" w:rsidRPr="004D07C3">
        <w:rPr>
          <w:szCs w:val="28"/>
        </w:rPr>
        <w:t>Мединцева В.А. «Ценностные ориентации» Шварца и «цвет</w:t>
      </w:r>
      <w:r w:rsidR="00F87F2C" w:rsidRPr="004D07C3">
        <w:rPr>
          <w:szCs w:val="28"/>
        </w:rPr>
        <w:t>о</w:t>
      </w:r>
      <w:r w:rsidR="00F87F2C" w:rsidRPr="004D07C3">
        <w:rPr>
          <w:szCs w:val="28"/>
        </w:rPr>
        <w:t xml:space="preserve">вые предпочтения» Люшера: возможности соотнесения </w:t>
      </w:r>
      <w:r w:rsidR="00114170" w:rsidRPr="004D07C3">
        <w:rPr>
          <w:szCs w:val="28"/>
        </w:rPr>
        <w:t>[</w:t>
      </w:r>
      <w:fldSimple w:instr=" REF _Ref360623474 \r \h  \* MERGEFORMAT ">
        <w:r w:rsidR="00DB534A">
          <w:rPr>
            <w:szCs w:val="28"/>
          </w:rPr>
          <w:t>2</w:t>
        </w:r>
      </w:fldSimple>
      <w:r w:rsidR="00114170" w:rsidRPr="004D07C3">
        <w:rPr>
          <w:szCs w:val="28"/>
        </w:rPr>
        <w:t>].</w:t>
      </w:r>
      <w:r w:rsidR="006A7961" w:rsidRPr="004D07C3">
        <w:rPr>
          <w:szCs w:val="28"/>
        </w:rPr>
        <w:t xml:space="preserve"> </w:t>
      </w:r>
      <w:r w:rsidR="00513F01" w:rsidRPr="004D07C3">
        <w:rPr>
          <w:szCs w:val="28"/>
        </w:rPr>
        <w:t>В ней</w:t>
      </w:r>
      <w:r w:rsidR="006A7961" w:rsidRPr="004D07C3">
        <w:rPr>
          <w:iCs/>
          <w:szCs w:val="28"/>
        </w:rPr>
        <w:t xml:space="preserve"> было п</w:t>
      </w:r>
      <w:r w:rsidR="00513F01" w:rsidRPr="004D07C3">
        <w:rPr>
          <w:iCs/>
          <w:szCs w:val="28"/>
        </w:rPr>
        <w:t>роизв</w:t>
      </w:r>
      <w:r w:rsidR="00513F01" w:rsidRPr="004D07C3">
        <w:rPr>
          <w:iCs/>
          <w:szCs w:val="28"/>
        </w:rPr>
        <w:t>е</w:t>
      </w:r>
      <w:r w:rsidR="00513F01" w:rsidRPr="004D07C3">
        <w:rPr>
          <w:iCs/>
          <w:szCs w:val="28"/>
        </w:rPr>
        <w:t>дено</w:t>
      </w:r>
      <w:r w:rsidR="006A7961" w:rsidRPr="004D07C3">
        <w:rPr>
          <w:iCs/>
          <w:szCs w:val="28"/>
        </w:rPr>
        <w:t xml:space="preserve"> сравнени</w:t>
      </w:r>
      <w:r w:rsidR="00513F01" w:rsidRPr="004D07C3">
        <w:rPr>
          <w:iCs/>
          <w:szCs w:val="28"/>
        </w:rPr>
        <w:t>е</w:t>
      </w:r>
      <w:r w:rsidR="006A7961" w:rsidRPr="004D07C3">
        <w:rPr>
          <w:iCs/>
          <w:szCs w:val="28"/>
        </w:rPr>
        <w:t xml:space="preserve"> содержательных описаний, с одной стороны, объективных и субъективных психологических значений цветов (по М. Люшеру), с другой – х</w:t>
      </w:r>
      <w:r w:rsidR="006A7961" w:rsidRPr="004D07C3">
        <w:rPr>
          <w:iCs/>
          <w:szCs w:val="28"/>
        </w:rPr>
        <w:t>а</w:t>
      </w:r>
      <w:r w:rsidR="006A7961" w:rsidRPr="004D07C3">
        <w:rPr>
          <w:iCs/>
          <w:szCs w:val="28"/>
        </w:rPr>
        <w:t xml:space="preserve">рактеристик ценностных ориентаций (по Ш. Шварцу). </w:t>
      </w:r>
      <w:r w:rsidR="003124C7" w:rsidRPr="004D07C3">
        <w:rPr>
          <w:iCs/>
          <w:szCs w:val="28"/>
        </w:rPr>
        <w:t xml:space="preserve">Итогом </w:t>
      </w:r>
      <w:r w:rsidR="00513F01" w:rsidRPr="004D07C3">
        <w:rPr>
          <w:iCs/>
          <w:szCs w:val="28"/>
        </w:rPr>
        <w:t>теоретического исследования</w:t>
      </w:r>
      <w:r w:rsidR="003124C7" w:rsidRPr="004D07C3">
        <w:rPr>
          <w:iCs/>
          <w:szCs w:val="28"/>
        </w:rPr>
        <w:t xml:space="preserve"> стал </w:t>
      </w:r>
      <w:r w:rsidR="00114170" w:rsidRPr="004D07C3">
        <w:rPr>
          <w:szCs w:val="28"/>
        </w:rPr>
        <w:t>вывод</w:t>
      </w:r>
      <w:r w:rsidR="003124C7" w:rsidRPr="004D07C3">
        <w:rPr>
          <w:szCs w:val="28"/>
        </w:rPr>
        <w:t>:</w:t>
      </w:r>
      <w:r w:rsidR="00114170" w:rsidRPr="004D07C3">
        <w:rPr>
          <w:szCs w:val="28"/>
        </w:rPr>
        <w:t xml:space="preserve"> </w:t>
      </w:r>
      <w:r w:rsidR="00B5244D" w:rsidRPr="004D07C3">
        <w:rPr>
          <w:szCs w:val="28"/>
        </w:rPr>
        <w:t>«</w:t>
      </w:r>
      <w:r w:rsidR="003124C7" w:rsidRPr="004D07C3">
        <w:rPr>
          <w:iCs/>
          <w:szCs w:val="28"/>
        </w:rPr>
        <w:t>п</w:t>
      </w:r>
      <w:r w:rsidR="00114170" w:rsidRPr="004D07C3">
        <w:rPr>
          <w:iCs/>
          <w:szCs w:val="28"/>
        </w:rPr>
        <w:t>орядок расположения цветовых индексов ценнос</w:t>
      </w:r>
      <w:r w:rsidR="00114170" w:rsidRPr="004D07C3">
        <w:rPr>
          <w:iCs/>
          <w:szCs w:val="28"/>
        </w:rPr>
        <w:t>т</w:t>
      </w:r>
      <w:r w:rsidR="00114170" w:rsidRPr="004D07C3">
        <w:rPr>
          <w:iCs/>
          <w:szCs w:val="28"/>
        </w:rPr>
        <w:t>ных типов соответствует порядку цветов цветового круга</w:t>
      </w:r>
      <w:r w:rsidR="00B5244D" w:rsidRPr="004D07C3">
        <w:rPr>
          <w:iCs/>
          <w:szCs w:val="28"/>
        </w:rPr>
        <w:t>»</w:t>
      </w:r>
      <w:r w:rsidR="00114170" w:rsidRPr="004D07C3">
        <w:rPr>
          <w:iCs/>
          <w:szCs w:val="28"/>
        </w:rPr>
        <w:t>.</w:t>
      </w:r>
      <w:r w:rsidR="00114170" w:rsidRPr="004D07C3">
        <w:rPr>
          <w:szCs w:val="28"/>
        </w:rPr>
        <w:t xml:space="preserve"> </w:t>
      </w:r>
      <w:r w:rsidR="00B5244D" w:rsidRPr="004D07C3">
        <w:rPr>
          <w:szCs w:val="28"/>
        </w:rPr>
        <w:t xml:space="preserve">Другими словами, </w:t>
      </w:r>
      <w:r w:rsidR="00523B40" w:rsidRPr="004D07C3">
        <w:rPr>
          <w:szCs w:val="28"/>
        </w:rPr>
        <w:t xml:space="preserve">универсальные для </w:t>
      </w:r>
      <w:r w:rsidR="00F87F2C" w:rsidRPr="004D07C3">
        <w:rPr>
          <w:szCs w:val="28"/>
        </w:rPr>
        <w:t>людей, по мнению Люшера</w:t>
      </w:r>
      <w:r w:rsidR="005777EF" w:rsidRPr="004D07C3">
        <w:rPr>
          <w:szCs w:val="28"/>
        </w:rPr>
        <w:t>,</w:t>
      </w:r>
      <w:r w:rsidR="00523B40" w:rsidRPr="004D07C3">
        <w:rPr>
          <w:szCs w:val="28"/>
        </w:rPr>
        <w:t xml:space="preserve"> </w:t>
      </w:r>
      <w:r w:rsidR="00B5244D" w:rsidRPr="004D07C3">
        <w:rPr>
          <w:szCs w:val="28"/>
        </w:rPr>
        <w:t xml:space="preserve">психологические характеристики </w:t>
      </w:r>
      <w:r w:rsidR="00B5244D" w:rsidRPr="004D07C3">
        <w:rPr>
          <w:szCs w:val="28"/>
        </w:rPr>
        <w:lastRenderedPageBreak/>
        <w:t xml:space="preserve">цветов </w:t>
      </w:r>
      <w:bookmarkStart w:id="7" w:name="OLE_LINK1"/>
      <w:bookmarkStart w:id="8" w:name="OLE_LINK2"/>
      <w:r w:rsidR="00B5244D" w:rsidRPr="004D07C3">
        <w:rPr>
          <w:szCs w:val="28"/>
        </w:rPr>
        <w:t>[</w:t>
      </w:r>
      <w:fldSimple w:instr=" REF _Ref367208685 \r \h  \* MERGEFORMAT ">
        <w:r w:rsidR="00DB534A">
          <w:rPr>
            <w:szCs w:val="28"/>
          </w:rPr>
          <w:t>6</w:t>
        </w:r>
      </w:fldSimple>
      <w:r w:rsidR="00B5244D" w:rsidRPr="004D07C3">
        <w:rPr>
          <w:szCs w:val="28"/>
        </w:rPr>
        <w:t>]</w:t>
      </w:r>
      <w:bookmarkEnd w:id="7"/>
      <w:bookmarkEnd w:id="8"/>
      <w:r w:rsidR="00B5244D" w:rsidRPr="004D07C3">
        <w:rPr>
          <w:szCs w:val="28"/>
        </w:rPr>
        <w:t xml:space="preserve"> во многом сходны с характеристиками </w:t>
      </w:r>
      <w:r w:rsidR="002F1937" w:rsidRPr="004D07C3">
        <w:rPr>
          <w:szCs w:val="28"/>
        </w:rPr>
        <w:t xml:space="preserve">кросскультурных </w:t>
      </w:r>
      <w:r w:rsidR="00B5244D" w:rsidRPr="004D07C3">
        <w:rPr>
          <w:szCs w:val="28"/>
        </w:rPr>
        <w:t>ценностей, предложенные Шварцем [</w:t>
      </w:r>
      <w:fldSimple w:instr=" REF _Ref360624708 \r \h  \* MERGEFORMAT ">
        <w:r w:rsidR="00DB534A">
          <w:rPr>
            <w:szCs w:val="28"/>
          </w:rPr>
          <w:t>3</w:t>
        </w:r>
      </w:fldSimple>
      <w:r w:rsidR="00B5244D" w:rsidRPr="004D07C3">
        <w:rPr>
          <w:szCs w:val="28"/>
        </w:rPr>
        <w:t>]</w:t>
      </w:r>
      <w:r w:rsidR="002F0FE2">
        <w:rPr>
          <w:szCs w:val="28"/>
        </w:rPr>
        <w:t>.</w:t>
      </w:r>
    </w:p>
    <w:p w:rsidR="007A11A9" w:rsidRPr="004D07C3" w:rsidRDefault="00C84888" w:rsidP="00A62291">
      <w:pPr>
        <w:pStyle w:val="Iniiaiieoaeno1"/>
        <w:spacing w:after="240" w:line="276" w:lineRule="auto"/>
        <w:ind w:firstLine="709"/>
        <w:rPr>
          <w:szCs w:val="28"/>
        </w:rPr>
      </w:pPr>
      <w:r w:rsidRPr="004D07C3">
        <w:rPr>
          <w:szCs w:val="28"/>
        </w:rPr>
        <w:t xml:space="preserve">Поскольку теоретические идеи Люшера и Шварца воплощены в </w:t>
      </w:r>
      <w:r w:rsidR="00CE2697" w:rsidRPr="004D07C3">
        <w:rPr>
          <w:szCs w:val="28"/>
        </w:rPr>
        <w:t>измер</w:t>
      </w:r>
      <w:r w:rsidR="00CE2697" w:rsidRPr="004D07C3">
        <w:rPr>
          <w:szCs w:val="28"/>
        </w:rPr>
        <w:t>и</w:t>
      </w:r>
      <w:r w:rsidR="00CE2697" w:rsidRPr="004D07C3">
        <w:rPr>
          <w:szCs w:val="28"/>
        </w:rPr>
        <w:t>тельных методиках, д</w:t>
      </w:r>
      <w:r w:rsidR="00D10DA5" w:rsidRPr="004D07C3">
        <w:rPr>
          <w:szCs w:val="28"/>
        </w:rPr>
        <w:t xml:space="preserve">алее </w:t>
      </w:r>
      <w:r w:rsidR="00DC4473" w:rsidRPr="004D07C3">
        <w:rPr>
          <w:szCs w:val="28"/>
        </w:rPr>
        <w:t>последовала проверка гипотезы: представлялось, что респонденты, предпочитающие какой-либо люшеровский цвет, будут выбирать определен</w:t>
      </w:r>
      <w:r w:rsidR="001F485C" w:rsidRPr="004D07C3">
        <w:rPr>
          <w:szCs w:val="28"/>
        </w:rPr>
        <w:t>ную ценность по Шварцу</w:t>
      </w:r>
      <w:r w:rsidR="00A33895" w:rsidRPr="004D07C3">
        <w:rPr>
          <w:szCs w:val="28"/>
        </w:rPr>
        <w:t xml:space="preserve">, </w:t>
      </w:r>
      <w:r w:rsidR="00712CA6" w:rsidRPr="004D07C3">
        <w:rPr>
          <w:szCs w:val="28"/>
        </w:rPr>
        <w:t xml:space="preserve">в </w:t>
      </w:r>
      <w:r w:rsidR="00A33895" w:rsidRPr="004D07C3">
        <w:rPr>
          <w:szCs w:val="28"/>
        </w:rPr>
        <w:t>соответств</w:t>
      </w:r>
      <w:r w:rsidR="00712CA6" w:rsidRPr="004D07C3">
        <w:rPr>
          <w:szCs w:val="28"/>
        </w:rPr>
        <w:t>ии с</w:t>
      </w:r>
      <w:r w:rsidR="003124C7" w:rsidRPr="004D07C3">
        <w:rPr>
          <w:szCs w:val="28"/>
        </w:rPr>
        <w:t xml:space="preserve"> </w:t>
      </w:r>
      <w:r w:rsidR="00A33895" w:rsidRPr="004D07C3">
        <w:rPr>
          <w:szCs w:val="28"/>
        </w:rPr>
        <w:t>ожиданиям</w:t>
      </w:r>
      <w:r w:rsidR="00712CA6" w:rsidRPr="004D07C3">
        <w:rPr>
          <w:szCs w:val="28"/>
        </w:rPr>
        <w:t>и</w:t>
      </w:r>
      <w:r w:rsidR="00580093">
        <w:rPr>
          <w:szCs w:val="28"/>
        </w:rPr>
        <w:t xml:space="preserve"> эксперимент</w:t>
      </w:r>
      <w:r w:rsidR="00580093">
        <w:rPr>
          <w:szCs w:val="28"/>
        </w:rPr>
        <w:t>а</w:t>
      </w:r>
      <w:r w:rsidR="00580093">
        <w:rPr>
          <w:szCs w:val="28"/>
        </w:rPr>
        <w:t>тора</w:t>
      </w:r>
      <w:r w:rsidR="001F485C" w:rsidRPr="004D07C3">
        <w:rPr>
          <w:szCs w:val="28"/>
        </w:rPr>
        <w:t>. Тестовое исследование (</w:t>
      </w:r>
      <w:r w:rsidR="00BA3623" w:rsidRPr="004D07C3">
        <w:rPr>
          <w:szCs w:val="28"/>
        </w:rPr>
        <w:t>подробности</w:t>
      </w:r>
      <w:r w:rsidR="003A03B1" w:rsidRPr="004D07C3">
        <w:rPr>
          <w:szCs w:val="28"/>
        </w:rPr>
        <w:t xml:space="preserve"> которого в данной статье представл</w:t>
      </w:r>
      <w:r w:rsidR="003A03B1" w:rsidRPr="004D07C3">
        <w:rPr>
          <w:szCs w:val="28"/>
        </w:rPr>
        <w:t>е</w:t>
      </w:r>
      <w:r w:rsidR="003A03B1" w:rsidRPr="004D07C3">
        <w:rPr>
          <w:szCs w:val="28"/>
        </w:rPr>
        <w:t>ны не будут</w:t>
      </w:r>
      <w:r w:rsidR="001F485C" w:rsidRPr="004D07C3">
        <w:rPr>
          <w:szCs w:val="28"/>
        </w:rPr>
        <w:t>) показало несостоятельность данного предположения.</w:t>
      </w:r>
      <w:r w:rsidR="00546D23" w:rsidRPr="004D07C3">
        <w:rPr>
          <w:szCs w:val="28"/>
        </w:rPr>
        <w:t xml:space="preserve"> Тогда эксп</w:t>
      </w:r>
      <w:r w:rsidR="00546D23" w:rsidRPr="004D07C3">
        <w:rPr>
          <w:szCs w:val="28"/>
        </w:rPr>
        <w:t>е</w:t>
      </w:r>
      <w:r w:rsidR="00546D23" w:rsidRPr="004D07C3">
        <w:rPr>
          <w:szCs w:val="28"/>
        </w:rPr>
        <w:t>римент был поставлен иначе</w:t>
      </w:r>
      <w:r w:rsidR="004B360A">
        <w:rPr>
          <w:szCs w:val="28"/>
        </w:rPr>
        <w:t>. Вариативность была возможной, потому что т</w:t>
      </w:r>
      <w:r w:rsidR="00BA3623" w:rsidRPr="004B360A">
        <w:rPr>
          <w:szCs w:val="28"/>
        </w:rPr>
        <w:t>ест Шварца – это целый ряд методик.</w:t>
      </w:r>
      <w:r w:rsidR="00BA3623" w:rsidRPr="004D07C3">
        <w:rPr>
          <w:szCs w:val="28"/>
        </w:rPr>
        <w:t xml:space="preserve"> </w:t>
      </w:r>
      <w:r w:rsidR="00A94974" w:rsidRPr="004D07C3">
        <w:rPr>
          <w:szCs w:val="28"/>
        </w:rPr>
        <w:t>Две из них позволяют зафиксировать характ</w:t>
      </w:r>
      <w:r w:rsidR="00A94974" w:rsidRPr="004D07C3">
        <w:rPr>
          <w:szCs w:val="28"/>
        </w:rPr>
        <w:t>е</w:t>
      </w:r>
      <w:r w:rsidR="00A94974" w:rsidRPr="004D07C3">
        <w:rPr>
          <w:szCs w:val="28"/>
        </w:rPr>
        <w:t xml:space="preserve">ристики </w:t>
      </w:r>
      <w:r w:rsidR="00A94974" w:rsidRPr="004B360A">
        <w:rPr>
          <w:i/>
          <w:szCs w:val="28"/>
        </w:rPr>
        <w:t>индивидуальных ценностных типов</w:t>
      </w:r>
      <w:r w:rsidR="00A94974" w:rsidRPr="004D07C3">
        <w:rPr>
          <w:szCs w:val="28"/>
        </w:rPr>
        <w:t xml:space="preserve"> испытуемых, </w:t>
      </w:r>
      <w:r w:rsidR="00546D23" w:rsidRPr="004D07C3">
        <w:rPr>
          <w:szCs w:val="28"/>
        </w:rPr>
        <w:t xml:space="preserve">а </w:t>
      </w:r>
      <w:r w:rsidR="00A94974" w:rsidRPr="004D07C3">
        <w:rPr>
          <w:szCs w:val="28"/>
        </w:rPr>
        <w:t xml:space="preserve">еще одна позволяет отразить </w:t>
      </w:r>
      <w:r w:rsidR="002F1937" w:rsidRPr="004D07C3">
        <w:rPr>
          <w:szCs w:val="28"/>
        </w:rPr>
        <w:t xml:space="preserve">их </w:t>
      </w:r>
      <w:r w:rsidR="00502F18" w:rsidRPr="004B360A">
        <w:rPr>
          <w:i/>
          <w:szCs w:val="28"/>
        </w:rPr>
        <w:t xml:space="preserve">культурные </w:t>
      </w:r>
      <w:r w:rsidR="00A94974" w:rsidRPr="004B360A">
        <w:rPr>
          <w:i/>
          <w:szCs w:val="28"/>
        </w:rPr>
        <w:t>ценност</w:t>
      </w:r>
      <w:r w:rsidR="00502F18" w:rsidRPr="004B360A">
        <w:rPr>
          <w:i/>
          <w:szCs w:val="28"/>
        </w:rPr>
        <w:t>ные ориентации</w:t>
      </w:r>
      <w:r w:rsidR="00A33895" w:rsidRPr="004D07C3">
        <w:rPr>
          <w:szCs w:val="28"/>
        </w:rPr>
        <w:t xml:space="preserve">, которые есть </w:t>
      </w:r>
      <w:r w:rsidR="00546D23" w:rsidRPr="004D07C3">
        <w:rPr>
          <w:szCs w:val="28"/>
        </w:rPr>
        <w:t xml:space="preserve">«преобладающие ценностные установки в обществе» </w:t>
      </w:r>
      <w:r w:rsidR="00934885" w:rsidRPr="004D07C3">
        <w:rPr>
          <w:szCs w:val="28"/>
        </w:rPr>
        <w:t>[</w:t>
      </w:r>
      <w:fldSimple w:instr=" REF _Ref61373625 \n \h  \* MERGEFORMAT ">
        <w:r w:rsidR="00DB534A">
          <w:rPr>
            <w:szCs w:val="28"/>
          </w:rPr>
          <w:t>8</w:t>
        </w:r>
      </w:fldSimple>
      <w:r w:rsidR="00934885" w:rsidRPr="004D07C3">
        <w:rPr>
          <w:szCs w:val="28"/>
        </w:rPr>
        <w:t>]</w:t>
      </w:r>
      <w:r w:rsidR="00546D23" w:rsidRPr="004D07C3">
        <w:rPr>
          <w:szCs w:val="28"/>
        </w:rPr>
        <w:t xml:space="preserve">, </w:t>
      </w:r>
      <w:r w:rsidR="00CE2697" w:rsidRPr="004D07C3">
        <w:rPr>
          <w:szCs w:val="28"/>
        </w:rPr>
        <w:t>где</w:t>
      </w:r>
      <w:r w:rsidR="00546D23" w:rsidRPr="004D07C3">
        <w:rPr>
          <w:szCs w:val="28"/>
        </w:rPr>
        <w:t xml:space="preserve"> живут наши респонденты.</w:t>
      </w:r>
      <w:r w:rsidR="00A33895" w:rsidRPr="004D07C3">
        <w:rPr>
          <w:szCs w:val="28"/>
        </w:rPr>
        <w:t xml:space="preserve"> </w:t>
      </w:r>
      <w:r w:rsidR="00C657A7" w:rsidRPr="004D07C3">
        <w:rPr>
          <w:szCs w:val="28"/>
        </w:rPr>
        <w:t>Результаты с</w:t>
      </w:r>
      <w:r w:rsidR="003124C7" w:rsidRPr="004D07C3">
        <w:rPr>
          <w:szCs w:val="28"/>
        </w:rPr>
        <w:t>оотнесени</w:t>
      </w:r>
      <w:r w:rsidR="00C657A7" w:rsidRPr="004D07C3">
        <w:rPr>
          <w:szCs w:val="28"/>
        </w:rPr>
        <w:t>я</w:t>
      </w:r>
      <w:r w:rsidR="003124C7" w:rsidRPr="004D07C3">
        <w:rPr>
          <w:szCs w:val="28"/>
        </w:rPr>
        <w:t xml:space="preserve"> </w:t>
      </w:r>
      <w:r w:rsidR="004D4036" w:rsidRPr="004D07C3">
        <w:rPr>
          <w:szCs w:val="28"/>
        </w:rPr>
        <w:t xml:space="preserve">именно </w:t>
      </w:r>
      <w:r w:rsidR="003124C7" w:rsidRPr="004D07C3">
        <w:rPr>
          <w:szCs w:val="28"/>
        </w:rPr>
        <w:t>этих</w:t>
      </w:r>
      <w:r w:rsidR="004D4036" w:rsidRPr="004D07C3">
        <w:rPr>
          <w:szCs w:val="28"/>
        </w:rPr>
        <w:t>, последних</w:t>
      </w:r>
      <w:r w:rsidR="003124C7" w:rsidRPr="004D07C3">
        <w:rPr>
          <w:szCs w:val="28"/>
        </w:rPr>
        <w:t xml:space="preserve"> данных с данными по </w:t>
      </w:r>
      <w:r w:rsidR="00CE2697" w:rsidRPr="004D07C3">
        <w:rPr>
          <w:szCs w:val="28"/>
        </w:rPr>
        <w:t xml:space="preserve">восьмицветовому </w:t>
      </w:r>
      <w:r w:rsidR="003124C7" w:rsidRPr="004D07C3">
        <w:rPr>
          <w:szCs w:val="28"/>
        </w:rPr>
        <w:t>те</w:t>
      </w:r>
      <w:r w:rsidR="003124C7" w:rsidRPr="004D07C3">
        <w:rPr>
          <w:szCs w:val="28"/>
        </w:rPr>
        <w:t>с</w:t>
      </w:r>
      <w:r w:rsidR="003124C7" w:rsidRPr="004D07C3">
        <w:rPr>
          <w:szCs w:val="28"/>
        </w:rPr>
        <w:t xml:space="preserve">ту Люшера </w:t>
      </w:r>
      <w:r w:rsidR="009A7290" w:rsidRPr="004D07C3">
        <w:rPr>
          <w:szCs w:val="28"/>
        </w:rPr>
        <w:t xml:space="preserve">представляют </w:t>
      </w:r>
      <w:r w:rsidR="009B2333">
        <w:rPr>
          <w:szCs w:val="28"/>
        </w:rPr>
        <w:t xml:space="preserve">особый </w:t>
      </w:r>
      <w:r w:rsidR="009A7290" w:rsidRPr="004D07C3">
        <w:rPr>
          <w:szCs w:val="28"/>
        </w:rPr>
        <w:t xml:space="preserve">интерес </w:t>
      </w:r>
      <w:r w:rsidR="000861F7" w:rsidRPr="004D07C3">
        <w:rPr>
          <w:szCs w:val="28"/>
        </w:rPr>
        <w:t xml:space="preserve">и </w:t>
      </w:r>
      <w:r w:rsidR="00C84E38" w:rsidRPr="004D07C3">
        <w:rPr>
          <w:szCs w:val="28"/>
        </w:rPr>
        <w:t xml:space="preserve">будут приведены </w:t>
      </w:r>
      <w:r w:rsidR="00DB52D1" w:rsidRPr="004D07C3">
        <w:rPr>
          <w:szCs w:val="28"/>
        </w:rPr>
        <w:t>ниже</w:t>
      </w:r>
      <w:r w:rsidR="00C84E38" w:rsidRPr="004D07C3">
        <w:rPr>
          <w:szCs w:val="28"/>
        </w:rPr>
        <w:t>.</w:t>
      </w:r>
    </w:p>
    <w:p w:rsidR="00FA0906" w:rsidRPr="00A62291" w:rsidRDefault="00C13827" w:rsidP="00A62291">
      <w:pPr>
        <w:spacing w:line="276" w:lineRule="auto"/>
        <w:ind w:firstLine="709"/>
        <w:jc w:val="center"/>
        <w:rPr>
          <w:b/>
          <w:szCs w:val="28"/>
        </w:rPr>
      </w:pPr>
      <w:r w:rsidRPr="00E402D7">
        <w:rPr>
          <w:b/>
          <w:szCs w:val="28"/>
        </w:rPr>
        <w:t>Методика и организация исследования</w:t>
      </w:r>
    </w:p>
    <w:p w:rsidR="00C13827" w:rsidRPr="004D07C3" w:rsidRDefault="00C84E38" w:rsidP="00A62291">
      <w:pPr>
        <w:spacing w:line="276" w:lineRule="auto"/>
        <w:ind w:firstLine="709"/>
        <w:jc w:val="both"/>
        <w:rPr>
          <w:szCs w:val="28"/>
        </w:rPr>
      </w:pPr>
      <w:r w:rsidRPr="004D07C3">
        <w:rPr>
          <w:szCs w:val="28"/>
        </w:rPr>
        <w:t>В</w:t>
      </w:r>
      <w:r w:rsidR="000861F7" w:rsidRPr="004D07C3">
        <w:rPr>
          <w:szCs w:val="28"/>
        </w:rPr>
        <w:t xml:space="preserve"> эксперименте участвовали студенты 1-2 курса Харьковского национального университета искусств, в</w:t>
      </w:r>
      <w:r w:rsidR="00C13827" w:rsidRPr="004D07C3">
        <w:rPr>
          <w:szCs w:val="28"/>
        </w:rPr>
        <w:t xml:space="preserve">ыборка </w:t>
      </w:r>
      <w:r w:rsidR="000861F7" w:rsidRPr="004D07C3">
        <w:rPr>
          <w:szCs w:val="28"/>
        </w:rPr>
        <w:t xml:space="preserve">составляла </w:t>
      </w:r>
      <w:r w:rsidR="00C13827" w:rsidRPr="004D07C3">
        <w:rPr>
          <w:szCs w:val="28"/>
        </w:rPr>
        <w:t>82 человека</w:t>
      </w:r>
      <w:r w:rsidR="000861F7" w:rsidRPr="004D07C3">
        <w:rPr>
          <w:szCs w:val="28"/>
        </w:rPr>
        <w:t>,</w:t>
      </w:r>
      <w:r w:rsidR="00C13827" w:rsidRPr="004D07C3">
        <w:rPr>
          <w:szCs w:val="28"/>
        </w:rPr>
        <w:t xml:space="preserve"> средний возраст испытуемых – </w:t>
      </w:r>
      <w:r w:rsidRPr="004D07C3">
        <w:rPr>
          <w:szCs w:val="28"/>
        </w:rPr>
        <w:t xml:space="preserve">19 </w:t>
      </w:r>
      <w:r w:rsidR="00C13827" w:rsidRPr="004D07C3">
        <w:rPr>
          <w:szCs w:val="28"/>
        </w:rPr>
        <w:t xml:space="preserve">лет. Исследование проводилось </w:t>
      </w:r>
      <w:r w:rsidR="00466CF5" w:rsidRPr="004D07C3">
        <w:rPr>
          <w:szCs w:val="28"/>
        </w:rPr>
        <w:t xml:space="preserve">в 2010 – 2012 </w:t>
      </w:r>
      <w:r w:rsidR="00C13827" w:rsidRPr="004D07C3">
        <w:rPr>
          <w:szCs w:val="28"/>
        </w:rPr>
        <w:t>год</w:t>
      </w:r>
      <w:r w:rsidR="00466CF5" w:rsidRPr="004D07C3">
        <w:rPr>
          <w:szCs w:val="28"/>
        </w:rPr>
        <w:t>ах</w:t>
      </w:r>
      <w:r w:rsidR="00C13827" w:rsidRPr="004D07C3">
        <w:rPr>
          <w:szCs w:val="28"/>
        </w:rPr>
        <w:t>.</w:t>
      </w:r>
    </w:p>
    <w:p w:rsidR="00C13827" w:rsidRPr="004D07C3" w:rsidRDefault="00C13827" w:rsidP="00A62291">
      <w:pPr>
        <w:spacing w:line="276" w:lineRule="auto"/>
        <w:ind w:firstLine="709"/>
        <w:rPr>
          <w:szCs w:val="28"/>
        </w:rPr>
      </w:pPr>
      <w:r w:rsidRPr="004D07C3">
        <w:rPr>
          <w:szCs w:val="28"/>
        </w:rPr>
        <w:t>Были использованы</w:t>
      </w:r>
      <w:r w:rsidR="00E05AF0" w:rsidRPr="004D07C3">
        <w:rPr>
          <w:szCs w:val="28"/>
        </w:rPr>
        <w:t xml:space="preserve"> методики:</w:t>
      </w:r>
    </w:p>
    <w:p w:rsidR="0034476E" w:rsidRPr="004D07C3" w:rsidRDefault="00C13827" w:rsidP="00A62291">
      <w:pPr>
        <w:overflowPunct/>
        <w:spacing w:line="276" w:lineRule="auto"/>
        <w:ind w:firstLine="709"/>
        <w:jc w:val="both"/>
        <w:textAlignment w:val="auto"/>
        <w:rPr>
          <w:szCs w:val="28"/>
        </w:rPr>
      </w:pPr>
      <w:r w:rsidRPr="004D07C3">
        <w:rPr>
          <w:b/>
          <w:snapToGrid w:val="0"/>
          <w:szCs w:val="28"/>
        </w:rPr>
        <w:t xml:space="preserve">Тест </w:t>
      </w:r>
      <w:r w:rsidR="00F77DB8">
        <w:rPr>
          <w:b/>
          <w:snapToGrid w:val="0"/>
          <w:szCs w:val="28"/>
        </w:rPr>
        <w:t xml:space="preserve">Шалома </w:t>
      </w:r>
      <w:r w:rsidRPr="004D07C3">
        <w:rPr>
          <w:b/>
          <w:snapToGrid w:val="0"/>
          <w:szCs w:val="28"/>
        </w:rPr>
        <w:t>Шварца</w:t>
      </w:r>
      <w:r w:rsidRPr="004D07C3">
        <w:rPr>
          <w:snapToGrid w:val="0"/>
          <w:szCs w:val="28"/>
        </w:rPr>
        <w:t xml:space="preserve"> </w:t>
      </w:r>
      <w:r w:rsidR="00300DCA" w:rsidRPr="004D07C3">
        <w:rPr>
          <w:snapToGrid w:val="0"/>
          <w:szCs w:val="28"/>
        </w:rPr>
        <w:t xml:space="preserve">для анализа ценностей на уровне социальных культур </w:t>
      </w:r>
      <w:r w:rsidRPr="004D07C3">
        <w:rPr>
          <w:snapToGrid w:val="0"/>
          <w:szCs w:val="28"/>
        </w:rPr>
        <w:t>(перевод и адаптация В. Карандашева</w:t>
      </w:r>
      <w:r w:rsidR="002965FA" w:rsidRPr="004D07C3">
        <w:rPr>
          <w:snapToGrid w:val="0"/>
          <w:szCs w:val="28"/>
        </w:rPr>
        <w:t>,</w:t>
      </w:r>
      <w:r w:rsidRPr="004D07C3">
        <w:rPr>
          <w:snapToGrid w:val="0"/>
          <w:szCs w:val="28"/>
        </w:rPr>
        <w:t xml:space="preserve"> </w:t>
      </w:r>
      <w:r w:rsidR="002965FA" w:rsidRPr="004D07C3">
        <w:rPr>
          <w:snapToGrid w:val="0"/>
          <w:szCs w:val="28"/>
        </w:rPr>
        <w:t xml:space="preserve">С. Реттгес </w:t>
      </w:r>
      <w:r w:rsidRPr="004D07C3">
        <w:rPr>
          <w:snapToGrid w:val="0"/>
          <w:szCs w:val="28"/>
        </w:rPr>
        <w:t>[</w:t>
      </w:r>
      <w:fldSimple w:instr=" REF _Ref360624708 \r \h  \* MERGEFORMAT ">
        <w:r w:rsidR="00DB534A">
          <w:rPr>
            <w:szCs w:val="28"/>
          </w:rPr>
          <w:t>3</w:t>
        </w:r>
      </w:fldSimple>
      <w:r w:rsidRPr="004D07C3">
        <w:rPr>
          <w:snapToGrid w:val="0"/>
          <w:szCs w:val="28"/>
        </w:rPr>
        <w:t xml:space="preserve">]) применялся для изучения </w:t>
      </w:r>
      <w:r w:rsidR="00227D18" w:rsidRPr="004D07C3">
        <w:rPr>
          <w:snapToGrid w:val="0"/>
          <w:szCs w:val="28"/>
        </w:rPr>
        <w:t>ценностных ориентация наших респондентов как представителей определенных этнических групп</w:t>
      </w:r>
      <w:r w:rsidRPr="004D07C3">
        <w:rPr>
          <w:snapToGrid w:val="0"/>
          <w:szCs w:val="28"/>
        </w:rPr>
        <w:t>.</w:t>
      </w:r>
      <w:r w:rsidRPr="004D07C3">
        <w:rPr>
          <w:szCs w:val="28"/>
        </w:rPr>
        <w:t xml:space="preserve"> </w:t>
      </w:r>
      <w:r w:rsidR="00AE4B09" w:rsidRPr="004D07C3">
        <w:rPr>
          <w:szCs w:val="28"/>
        </w:rPr>
        <w:t>В е</w:t>
      </w:r>
      <w:r w:rsidR="00B81CE0" w:rsidRPr="004D07C3">
        <w:rPr>
          <w:szCs w:val="28"/>
        </w:rPr>
        <w:t>го</w:t>
      </w:r>
      <w:r w:rsidR="00AE4B09" w:rsidRPr="004D07C3">
        <w:rPr>
          <w:szCs w:val="28"/>
        </w:rPr>
        <w:t xml:space="preserve"> основе лежит</w:t>
      </w:r>
      <w:r w:rsidR="004D4036" w:rsidRPr="004D07C3">
        <w:rPr>
          <w:szCs w:val="28"/>
        </w:rPr>
        <w:t xml:space="preserve"> к</w:t>
      </w:r>
      <w:r w:rsidR="00AE4B09" w:rsidRPr="004D07C3">
        <w:rPr>
          <w:szCs w:val="28"/>
        </w:rPr>
        <w:t xml:space="preserve">онцепция, которая была разработана на основе тщательного изучения и обобщения ценностей, представленных в разных культурах мира. Все ценности в рамках этой модели, объединены в семь ценностных типов: </w:t>
      </w:r>
      <w:r w:rsidR="00AE4B09" w:rsidRPr="004D07C3">
        <w:rPr>
          <w:i/>
          <w:szCs w:val="28"/>
        </w:rPr>
        <w:t>гармония, включенность, иерархия, овладение, аффективная автономия, интеллектуальная автономия, равенство</w:t>
      </w:r>
      <w:r w:rsidR="00AE4B09" w:rsidRPr="004D07C3">
        <w:rPr>
          <w:szCs w:val="28"/>
        </w:rPr>
        <w:t xml:space="preserve">. Типы, по замыслу авторов метода, образуют круговую структуру, что отражает динамическое отношение между ними. </w:t>
      </w:r>
      <w:r w:rsidR="00BF6755" w:rsidRPr="004D07C3">
        <w:rPr>
          <w:szCs w:val="28"/>
        </w:rPr>
        <w:t>В</w:t>
      </w:r>
      <w:r w:rsidR="00F64451" w:rsidRPr="004D07C3">
        <w:rPr>
          <w:szCs w:val="28"/>
        </w:rPr>
        <w:t xml:space="preserve">ыделяются три оси измерения ценностей культуры: </w:t>
      </w:r>
      <w:r w:rsidR="00F64451" w:rsidRPr="004D07C3">
        <w:rPr>
          <w:i/>
          <w:szCs w:val="28"/>
        </w:rPr>
        <w:t xml:space="preserve">автономия – включенность, равенство – иерархия, гармония – овладение. </w:t>
      </w:r>
      <w:r w:rsidR="00F64451" w:rsidRPr="004D07C3">
        <w:rPr>
          <w:szCs w:val="28"/>
        </w:rPr>
        <w:t xml:space="preserve">Для нас важно то, что ценности выстроены в определенной последовательности, которую детерминируют названные оси измерения. </w:t>
      </w:r>
      <w:r w:rsidR="00B81CE0" w:rsidRPr="004D07C3">
        <w:rPr>
          <w:noProof w:val="0"/>
          <w:szCs w:val="28"/>
        </w:rPr>
        <w:t>Эмп</w:t>
      </w:r>
      <w:r w:rsidR="00B81CE0" w:rsidRPr="004D07C3">
        <w:rPr>
          <w:noProof w:val="0"/>
          <w:szCs w:val="28"/>
        </w:rPr>
        <w:t>и</w:t>
      </w:r>
      <w:r w:rsidR="00B81CE0" w:rsidRPr="004D07C3">
        <w:rPr>
          <w:noProof w:val="0"/>
          <w:szCs w:val="28"/>
        </w:rPr>
        <w:t>рическая валидность методики основана на широких исследованиях, проведе</w:t>
      </w:r>
      <w:r w:rsidR="00B81CE0" w:rsidRPr="004D07C3">
        <w:rPr>
          <w:noProof w:val="0"/>
          <w:szCs w:val="28"/>
        </w:rPr>
        <w:t>н</w:t>
      </w:r>
      <w:r w:rsidR="00B81CE0" w:rsidRPr="004D07C3">
        <w:rPr>
          <w:noProof w:val="0"/>
          <w:szCs w:val="28"/>
        </w:rPr>
        <w:t>ных в странах, где живет более 75% населения мира.</w:t>
      </w:r>
    </w:p>
    <w:p w:rsidR="00BC54BF" w:rsidRPr="00A62291" w:rsidRDefault="00243786" w:rsidP="00A62291">
      <w:pPr>
        <w:spacing w:after="240" w:line="276" w:lineRule="auto"/>
        <w:ind w:firstLine="709"/>
        <w:jc w:val="both"/>
        <w:rPr>
          <w:szCs w:val="28"/>
        </w:rPr>
      </w:pPr>
      <w:r w:rsidRPr="004D07C3">
        <w:rPr>
          <w:b/>
          <w:szCs w:val="28"/>
        </w:rPr>
        <w:t>Тест Люшера</w:t>
      </w:r>
      <w:r w:rsidR="00A62291">
        <w:rPr>
          <w:b/>
          <w:szCs w:val="28"/>
        </w:rPr>
        <w:t xml:space="preserve">. </w:t>
      </w:r>
      <w:r w:rsidR="00F6658A" w:rsidRPr="004D07C3">
        <w:rPr>
          <w:szCs w:val="28"/>
        </w:rPr>
        <w:t xml:space="preserve">Макс Люшер, автор известного цветового теста, развивая идеи Гёте и Кандинского, сформулировал понятие «структура цвета», под </w:t>
      </w:r>
      <w:r w:rsidR="00F6658A" w:rsidRPr="004D07C3">
        <w:rPr>
          <w:szCs w:val="28"/>
        </w:rPr>
        <w:lastRenderedPageBreak/>
        <w:t>которым он подразумевал устойчивое, общее для всех людей, независимо от расы, культуры, образовательного уровня, пола и возраста,</w:t>
      </w:r>
      <w:r w:rsidR="00F6658A" w:rsidRPr="004D07C3">
        <w:rPr>
          <w:i/>
          <w:szCs w:val="28"/>
        </w:rPr>
        <w:t xml:space="preserve"> значение</w:t>
      </w:r>
      <w:r w:rsidR="00F6658A" w:rsidRPr="004D07C3">
        <w:rPr>
          <w:szCs w:val="28"/>
        </w:rPr>
        <w:t xml:space="preserve"> этого цвета [</w:t>
      </w:r>
      <w:fldSimple w:instr=" REF _Ref367208685 \r \h  \* MERGEFORMAT ">
        <w:r w:rsidR="00DB534A">
          <w:rPr>
            <w:szCs w:val="28"/>
          </w:rPr>
          <w:t>6</w:t>
        </w:r>
      </w:fldSimple>
      <w:r w:rsidR="00F6658A" w:rsidRPr="004D07C3">
        <w:rPr>
          <w:szCs w:val="28"/>
        </w:rPr>
        <w:t xml:space="preserve">]. </w:t>
      </w:r>
      <w:r w:rsidR="00F6658A" w:rsidRPr="004D07C3">
        <w:rPr>
          <w:i/>
          <w:szCs w:val="28"/>
        </w:rPr>
        <w:t xml:space="preserve">Функция цвета, </w:t>
      </w:r>
      <w:r w:rsidR="00F6658A" w:rsidRPr="004D07C3">
        <w:rPr>
          <w:szCs w:val="28"/>
        </w:rPr>
        <w:t>по Люшеру, отражает субъективное отношение человека к цвету, она определяется и свойствами самого человека. Автор полагал, что, установив взаимосвязи цвета и психики, можно обосновать цветовые методы психодиагностики. Отметим, что научный дискурс Люшера и его тест с самого начала критиковали представители различных психологических школ – в частности, за произвольное использование понятийных средств, – однако у его сторонников также есть убедительные аргументы; в наши дни метод Люшера по-прежнему востребован.</w:t>
      </w:r>
      <w:r w:rsidR="00053699" w:rsidRPr="004D07C3">
        <w:rPr>
          <w:szCs w:val="28"/>
        </w:rPr>
        <w:t xml:space="preserve"> </w:t>
      </w:r>
      <w:r w:rsidR="00396028" w:rsidRPr="004D07C3">
        <w:rPr>
          <w:szCs w:val="28"/>
        </w:rPr>
        <w:t>С его помощью в данн</w:t>
      </w:r>
      <w:r w:rsidR="00FA2B29" w:rsidRPr="004D07C3">
        <w:rPr>
          <w:szCs w:val="28"/>
        </w:rPr>
        <w:t>ом исследовании выяснялись цветовые приоритеты респондентов, что трактовалось как показатель тех или иных психологических свойств</w:t>
      </w:r>
      <w:r w:rsidR="009C1556" w:rsidRPr="004D07C3">
        <w:rPr>
          <w:szCs w:val="28"/>
        </w:rPr>
        <w:t xml:space="preserve"> испытуемых</w:t>
      </w:r>
      <w:r w:rsidR="00FA2B29" w:rsidRPr="004D07C3">
        <w:rPr>
          <w:szCs w:val="28"/>
        </w:rPr>
        <w:t>.</w:t>
      </w:r>
    </w:p>
    <w:p w:rsidR="00454CF8" w:rsidRPr="00A62291" w:rsidRDefault="00C13827" w:rsidP="00A62291">
      <w:pPr>
        <w:spacing w:line="276" w:lineRule="auto"/>
        <w:ind w:firstLine="709"/>
        <w:jc w:val="center"/>
        <w:rPr>
          <w:b/>
          <w:szCs w:val="28"/>
        </w:rPr>
      </w:pPr>
      <w:r w:rsidRPr="00E402D7">
        <w:rPr>
          <w:b/>
          <w:szCs w:val="28"/>
        </w:rPr>
        <w:t>Результаты исследования и их обсуждение</w:t>
      </w:r>
    </w:p>
    <w:p w:rsidR="009D599F" w:rsidRPr="004D07C3" w:rsidRDefault="00571607" w:rsidP="00A62291">
      <w:pPr>
        <w:spacing w:after="240" w:line="276" w:lineRule="auto"/>
        <w:ind w:firstLine="709"/>
        <w:jc w:val="both"/>
        <w:rPr>
          <w:szCs w:val="28"/>
        </w:rPr>
      </w:pPr>
      <w:r w:rsidRPr="004D07C3">
        <w:rPr>
          <w:szCs w:val="28"/>
        </w:rPr>
        <w:t>В</w:t>
      </w:r>
      <w:r w:rsidR="00FA2B29" w:rsidRPr="004D07C3">
        <w:rPr>
          <w:szCs w:val="28"/>
        </w:rPr>
        <w:t xml:space="preserve"> ходе измерений</w:t>
      </w:r>
      <w:r w:rsidR="0042754B" w:rsidRPr="004D07C3">
        <w:rPr>
          <w:szCs w:val="28"/>
        </w:rPr>
        <w:t>,</w:t>
      </w:r>
      <w:r w:rsidR="00FA2B29" w:rsidRPr="004D07C3">
        <w:rPr>
          <w:szCs w:val="28"/>
        </w:rPr>
        <w:t xml:space="preserve"> </w:t>
      </w:r>
      <w:r w:rsidR="007E729B" w:rsidRPr="004D07C3">
        <w:rPr>
          <w:szCs w:val="28"/>
        </w:rPr>
        <w:t xml:space="preserve">произведенных согласно рекомендациям авторов методик, </w:t>
      </w:r>
      <w:r w:rsidRPr="004D07C3">
        <w:rPr>
          <w:szCs w:val="28"/>
        </w:rPr>
        <w:t xml:space="preserve">мы </w:t>
      </w:r>
      <w:r w:rsidR="00FA2B29" w:rsidRPr="004D07C3">
        <w:rPr>
          <w:szCs w:val="28"/>
        </w:rPr>
        <w:t>получил</w:t>
      </w:r>
      <w:r w:rsidRPr="004D07C3">
        <w:rPr>
          <w:szCs w:val="28"/>
        </w:rPr>
        <w:t>и</w:t>
      </w:r>
      <w:r w:rsidR="00FA2B29" w:rsidRPr="004D07C3">
        <w:rPr>
          <w:szCs w:val="28"/>
        </w:rPr>
        <w:t xml:space="preserve"> переменны</w:t>
      </w:r>
      <w:r w:rsidR="0012237E" w:rsidRPr="004D07C3">
        <w:rPr>
          <w:szCs w:val="28"/>
        </w:rPr>
        <w:t>е</w:t>
      </w:r>
      <w:r w:rsidR="00E07AA3" w:rsidRPr="004D07C3">
        <w:rPr>
          <w:szCs w:val="28"/>
        </w:rPr>
        <w:t>, которые</w:t>
      </w:r>
      <w:r w:rsidR="00FA2B29" w:rsidRPr="004D07C3">
        <w:rPr>
          <w:szCs w:val="28"/>
        </w:rPr>
        <w:t xml:space="preserve"> характериз</w:t>
      </w:r>
      <w:r w:rsidR="00E07AA3" w:rsidRPr="004D07C3">
        <w:rPr>
          <w:szCs w:val="28"/>
        </w:rPr>
        <w:t>уют</w:t>
      </w:r>
      <w:r w:rsidR="00FA2B29" w:rsidRPr="004D07C3">
        <w:rPr>
          <w:szCs w:val="28"/>
        </w:rPr>
        <w:t xml:space="preserve"> ранг</w:t>
      </w:r>
      <w:r w:rsidR="00E07AA3" w:rsidRPr="004D07C3">
        <w:rPr>
          <w:szCs w:val="28"/>
        </w:rPr>
        <w:t>и</w:t>
      </w:r>
      <w:r w:rsidR="00616736" w:rsidRPr="004D07C3">
        <w:rPr>
          <w:szCs w:val="28"/>
        </w:rPr>
        <w:t>: по</w:t>
      </w:r>
      <w:r w:rsidR="006D01FE" w:rsidRPr="004D07C3">
        <w:rPr>
          <w:szCs w:val="28"/>
        </w:rPr>
        <w:t xml:space="preserve"> тест</w:t>
      </w:r>
      <w:r w:rsidR="00616736" w:rsidRPr="004D07C3">
        <w:rPr>
          <w:szCs w:val="28"/>
        </w:rPr>
        <w:t>у</w:t>
      </w:r>
      <w:r w:rsidR="00FB47F9" w:rsidRPr="004D07C3">
        <w:rPr>
          <w:szCs w:val="28"/>
        </w:rPr>
        <w:t xml:space="preserve"> </w:t>
      </w:r>
      <w:r w:rsidR="006D01FE" w:rsidRPr="004D07C3">
        <w:rPr>
          <w:szCs w:val="28"/>
        </w:rPr>
        <w:t xml:space="preserve">Шварца – </w:t>
      </w:r>
      <w:r w:rsidR="005E124D" w:rsidRPr="004D07C3">
        <w:rPr>
          <w:szCs w:val="28"/>
        </w:rPr>
        <w:t>предпочтени</w:t>
      </w:r>
      <w:r w:rsidR="00E07AA3" w:rsidRPr="004D07C3">
        <w:rPr>
          <w:szCs w:val="28"/>
        </w:rPr>
        <w:t>й</w:t>
      </w:r>
      <w:r w:rsidR="006D01FE" w:rsidRPr="004D07C3">
        <w:rPr>
          <w:szCs w:val="28"/>
        </w:rPr>
        <w:t xml:space="preserve"> ценност</w:t>
      </w:r>
      <w:r w:rsidR="00156A46" w:rsidRPr="004D07C3">
        <w:rPr>
          <w:szCs w:val="28"/>
        </w:rPr>
        <w:t>ей</w:t>
      </w:r>
      <w:r w:rsidR="006D01FE" w:rsidRPr="004D07C3">
        <w:rPr>
          <w:szCs w:val="28"/>
        </w:rPr>
        <w:t xml:space="preserve"> культуры</w:t>
      </w:r>
      <w:r w:rsidR="006B494C" w:rsidRPr="004D07C3">
        <w:rPr>
          <w:szCs w:val="28"/>
        </w:rPr>
        <w:t xml:space="preserve"> респондентами</w:t>
      </w:r>
      <w:r w:rsidR="006D01FE" w:rsidRPr="004D07C3">
        <w:rPr>
          <w:szCs w:val="28"/>
        </w:rPr>
        <w:t xml:space="preserve">, </w:t>
      </w:r>
      <w:r w:rsidR="008A573B" w:rsidRPr="004D07C3">
        <w:rPr>
          <w:szCs w:val="28"/>
        </w:rPr>
        <w:t xml:space="preserve">а </w:t>
      </w:r>
      <w:r w:rsidR="00616736" w:rsidRPr="004D07C3">
        <w:rPr>
          <w:szCs w:val="28"/>
        </w:rPr>
        <w:t>по</w:t>
      </w:r>
      <w:r w:rsidR="006D01FE" w:rsidRPr="004D07C3">
        <w:rPr>
          <w:szCs w:val="28"/>
        </w:rPr>
        <w:t xml:space="preserve"> методик</w:t>
      </w:r>
      <w:r w:rsidR="00616736" w:rsidRPr="004D07C3">
        <w:rPr>
          <w:szCs w:val="28"/>
        </w:rPr>
        <w:t>е</w:t>
      </w:r>
      <w:r w:rsidR="006D01FE" w:rsidRPr="004D07C3">
        <w:rPr>
          <w:szCs w:val="28"/>
        </w:rPr>
        <w:t xml:space="preserve"> Люшера –</w:t>
      </w:r>
      <w:r w:rsidR="005E124D" w:rsidRPr="004D07C3">
        <w:rPr>
          <w:szCs w:val="28"/>
        </w:rPr>
        <w:t xml:space="preserve"> </w:t>
      </w:r>
      <w:r w:rsidR="006D01FE" w:rsidRPr="004D07C3">
        <w:rPr>
          <w:szCs w:val="28"/>
        </w:rPr>
        <w:t>цвет</w:t>
      </w:r>
      <w:r w:rsidR="00A72BB7">
        <w:rPr>
          <w:szCs w:val="28"/>
        </w:rPr>
        <w:t>ов</w:t>
      </w:r>
      <w:r w:rsidR="008A573B" w:rsidRPr="004D07C3">
        <w:rPr>
          <w:szCs w:val="28"/>
        </w:rPr>
        <w:t xml:space="preserve"> в приоритетах испытуем</w:t>
      </w:r>
      <w:r w:rsidR="006B494C" w:rsidRPr="004D07C3">
        <w:rPr>
          <w:szCs w:val="28"/>
        </w:rPr>
        <w:t>ых</w:t>
      </w:r>
      <w:r w:rsidR="006D01FE" w:rsidRPr="004D07C3">
        <w:rPr>
          <w:szCs w:val="28"/>
        </w:rPr>
        <w:t>.</w:t>
      </w:r>
      <w:r w:rsidR="00FA2B29" w:rsidRPr="004D07C3">
        <w:rPr>
          <w:szCs w:val="28"/>
        </w:rPr>
        <w:t xml:space="preserve"> </w:t>
      </w:r>
      <w:r w:rsidR="00E07AA3" w:rsidRPr="004D07C3">
        <w:rPr>
          <w:szCs w:val="28"/>
        </w:rPr>
        <w:t>Следующим</w:t>
      </w:r>
      <w:r w:rsidR="007E729B" w:rsidRPr="004D07C3">
        <w:rPr>
          <w:szCs w:val="28"/>
        </w:rPr>
        <w:t xml:space="preserve"> шаг</w:t>
      </w:r>
      <w:r w:rsidR="00E07AA3" w:rsidRPr="004D07C3">
        <w:rPr>
          <w:szCs w:val="28"/>
        </w:rPr>
        <w:t>ом стал</w:t>
      </w:r>
      <w:r w:rsidR="007E729B" w:rsidRPr="004D07C3">
        <w:rPr>
          <w:szCs w:val="28"/>
        </w:rPr>
        <w:t xml:space="preserve"> корреляционны</w:t>
      </w:r>
      <w:r w:rsidR="00E07AA3" w:rsidRPr="004D07C3">
        <w:rPr>
          <w:szCs w:val="28"/>
        </w:rPr>
        <w:t>й анализ</w:t>
      </w:r>
      <w:r w:rsidR="007E729B" w:rsidRPr="004D07C3">
        <w:rPr>
          <w:szCs w:val="28"/>
        </w:rPr>
        <w:t xml:space="preserve"> </w:t>
      </w:r>
      <w:r w:rsidR="00E07AA3" w:rsidRPr="004D07C3">
        <w:rPr>
          <w:szCs w:val="28"/>
        </w:rPr>
        <w:t>данных</w:t>
      </w:r>
      <w:r w:rsidR="007E729B" w:rsidRPr="004D07C3">
        <w:rPr>
          <w:szCs w:val="28"/>
        </w:rPr>
        <w:t xml:space="preserve">. Для этого </w:t>
      </w:r>
      <w:r w:rsidR="00E07AA3" w:rsidRPr="004D07C3">
        <w:rPr>
          <w:szCs w:val="28"/>
        </w:rPr>
        <w:t>они</w:t>
      </w:r>
      <w:r w:rsidR="007E729B" w:rsidRPr="004D07C3">
        <w:rPr>
          <w:szCs w:val="28"/>
        </w:rPr>
        <w:t xml:space="preserve"> были </w:t>
      </w:r>
      <w:r w:rsidR="007E729B" w:rsidRPr="004D07C3">
        <w:rPr>
          <w:noProof w:val="0"/>
          <w:szCs w:val="28"/>
        </w:rPr>
        <w:t>р</w:t>
      </w:r>
      <w:r w:rsidR="005E124D" w:rsidRPr="004D07C3">
        <w:rPr>
          <w:noProof w:val="0"/>
          <w:szCs w:val="28"/>
        </w:rPr>
        <w:t>а</w:t>
      </w:r>
      <w:r w:rsidR="007E729B" w:rsidRPr="004D07C3">
        <w:rPr>
          <w:noProof w:val="0"/>
          <w:szCs w:val="28"/>
        </w:rPr>
        <w:t>змещены</w:t>
      </w:r>
      <w:r w:rsidR="007E729B" w:rsidRPr="004D07C3">
        <w:rPr>
          <w:szCs w:val="28"/>
        </w:rPr>
        <w:t xml:space="preserve"> в таблице</w:t>
      </w:r>
      <w:r w:rsidR="00113702" w:rsidRPr="004D07C3">
        <w:rPr>
          <w:szCs w:val="28"/>
        </w:rPr>
        <w:t xml:space="preserve"> по горизонтали</w:t>
      </w:r>
      <w:r w:rsidR="007E729B" w:rsidRPr="004D07C3">
        <w:rPr>
          <w:szCs w:val="28"/>
        </w:rPr>
        <w:t>: фамилия – ранг</w:t>
      </w:r>
      <w:r w:rsidR="005B26D5" w:rsidRPr="004D07C3">
        <w:rPr>
          <w:szCs w:val="28"/>
        </w:rPr>
        <w:t>и</w:t>
      </w:r>
      <w:r w:rsidR="007E729B" w:rsidRPr="004D07C3">
        <w:rPr>
          <w:szCs w:val="28"/>
        </w:rPr>
        <w:t xml:space="preserve"> цвет</w:t>
      </w:r>
      <w:r w:rsidR="005B26D5" w:rsidRPr="004D07C3">
        <w:rPr>
          <w:szCs w:val="28"/>
        </w:rPr>
        <w:t>ов</w:t>
      </w:r>
      <w:r w:rsidR="007E729B" w:rsidRPr="004D07C3">
        <w:rPr>
          <w:szCs w:val="28"/>
        </w:rPr>
        <w:t xml:space="preserve"> (синего, зеленого, ж</w:t>
      </w:r>
      <w:r w:rsidR="00603ADF" w:rsidRPr="004D07C3">
        <w:rPr>
          <w:szCs w:val="28"/>
        </w:rPr>
        <w:t>е</w:t>
      </w:r>
      <w:r w:rsidR="005B26D5" w:rsidRPr="004D07C3">
        <w:rPr>
          <w:szCs w:val="28"/>
        </w:rPr>
        <w:t>лтого …</w:t>
      </w:r>
      <w:r w:rsidR="00113702" w:rsidRPr="004D07C3">
        <w:rPr>
          <w:szCs w:val="28"/>
        </w:rPr>
        <w:t>) –</w:t>
      </w:r>
      <w:r w:rsidR="007E729B" w:rsidRPr="004D07C3">
        <w:rPr>
          <w:szCs w:val="28"/>
        </w:rPr>
        <w:t xml:space="preserve"> ранг</w:t>
      </w:r>
      <w:r w:rsidR="005B26D5" w:rsidRPr="004D07C3">
        <w:rPr>
          <w:szCs w:val="28"/>
        </w:rPr>
        <w:t>и</w:t>
      </w:r>
      <w:r w:rsidR="007E729B" w:rsidRPr="004D07C3">
        <w:rPr>
          <w:szCs w:val="28"/>
        </w:rPr>
        <w:t xml:space="preserve"> ценност</w:t>
      </w:r>
      <w:r w:rsidR="005B26D5" w:rsidRPr="004D07C3">
        <w:rPr>
          <w:szCs w:val="28"/>
        </w:rPr>
        <w:t>ей</w:t>
      </w:r>
      <w:r w:rsidR="007E729B" w:rsidRPr="004D07C3">
        <w:rPr>
          <w:szCs w:val="28"/>
        </w:rPr>
        <w:t xml:space="preserve"> (иерархия, овладение, равенство и т. д.).</w:t>
      </w:r>
      <w:r w:rsidR="00603ADF" w:rsidRPr="004D07C3">
        <w:rPr>
          <w:szCs w:val="28"/>
        </w:rPr>
        <w:t xml:space="preserve"> Образованные</w:t>
      </w:r>
      <w:r w:rsidR="004D4036" w:rsidRPr="004D07C3">
        <w:rPr>
          <w:szCs w:val="28"/>
        </w:rPr>
        <w:t xml:space="preserve"> столбцы </w:t>
      </w:r>
      <w:r w:rsidR="00603ADF" w:rsidRPr="004D07C3">
        <w:rPr>
          <w:szCs w:val="28"/>
        </w:rPr>
        <w:t>условно можно было бы назвать «синесть», «зеленость», «иерархность» выборки</w:t>
      </w:r>
      <w:r w:rsidR="0001535D" w:rsidRPr="004D07C3">
        <w:rPr>
          <w:szCs w:val="28"/>
        </w:rPr>
        <w:t xml:space="preserve"> (в духе</w:t>
      </w:r>
      <w:r w:rsidR="004D4036" w:rsidRPr="004D07C3">
        <w:rPr>
          <w:szCs w:val="28"/>
        </w:rPr>
        <w:t xml:space="preserve"> названий </w:t>
      </w:r>
      <w:r w:rsidR="0001535D" w:rsidRPr="004D07C3">
        <w:rPr>
          <w:szCs w:val="28"/>
        </w:rPr>
        <w:t xml:space="preserve">платоновских </w:t>
      </w:r>
      <w:r w:rsidR="005E124D" w:rsidRPr="004D07C3">
        <w:rPr>
          <w:szCs w:val="28"/>
        </w:rPr>
        <w:t>эйдосов</w:t>
      </w:r>
      <w:r w:rsidR="0001535D" w:rsidRPr="004D07C3">
        <w:rPr>
          <w:szCs w:val="28"/>
        </w:rPr>
        <w:t>)</w:t>
      </w:r>
      <w:r w:rsidR="00603ADF" w:rsidRPr="004D07C3">
        <w:rPr>
          <w:szCs w:val="28"/>
        </w:rPr>
        <w:t xml:space="preserve">. </w:t>
      </w:r>
      <w:r w:rsidR="00156A46" w:rsidRPr="004D07C3">
        <w:rPr>
          <w:szCs w:val="28"/>
        </w:rPr>
        <w:t xml:space="preserve">Потом </w:t>
      </w:r>
      <w:r w:rsidR="00134CF8" w:rsidRPr="004D07C3">
        <w:rPr>
          <w:szCs w:val="28"/>
        </w:rPr>
        <w:t>данные</w:t>
      </w:r>
      <w:r w:rsidR="0001535D" w:rsidRPr="004D07C3">
        <w:rPr>
          <w:szCs w:val="28"/>
        </w:rPr>
        <w:t xml:space="preserve"> были переведены в ранги</w:t>
      </w:r>
      <w:r w:rsidR="00134CF8" w:rsidRPr="004D07C3">
        <w:rPr>
          <w:szCs w:val="28"/>
        </w:rPr>
        <w:t>, поскольку переменные, между которыми изучается связь, представлены в порядковой шкале</w:t>
      </w:r>
      <w:r w:rsidR="0001535D" w:rsidRPr="004D07C3">
        <w:rPr>
          <w:szCs w:val="28"/>
        </w:rPr>
        <w:t xml:space="preserve"> [</w:t>
      </w:r>
      <w:fldSimple w:instr=" REF _Ref361129259 \r \h  \* MERGEFORMAT ">
        <w:r w:rsidR="00DB534A">
          <w:rPr>
            <w:szCs w:val="28"/>
          </w:rPr>
          <w:t>5</w:t>
        </w:r>
      </w:fldSimple>
      <w:r w:rsidR="00433994" w:rsidRPr="004D07C3">
        <w:rPr>
          <w:szCs w:val="28"/>
        </w:rPr>
        <w:t>, 77</w:t>
      </w:r>
      <w:r w:rsidR="0001535D" w:rsidRPr="004D07C3">
        <w:rPr>
          <w:szCs w:val="28"/>
        </w:rPr>
        <w:t>].</w:t>
      </w:r>
      <w:r w:rsidR="007E729B" w:rsidRPr="004D07C3">
        <w:rPr>
          <w:szCs w:val="28"/>
        </w:rPr>
        <w:t xml:space="preserve"> </w:t>
      </w:r>
      <w:r w:rsidR="008621FD" w:rsidRPr="004D07C3">
        <w:rPr>
          <w:szCs w:val="28"/>
        </w:rPr>
        <w:t>Коэффициенты корре</w:t>
      </w:r>
      <w:r w:rsidR="004D4036" w:rsidRPr="004D07C3">
        <w:rPr>
          <w:szCs w:val="28"/>
        </w:rPr>
        <w:t>ляции Пирсона просчитаны</w:t>
      </w:r>
      <w:r w:rsidR="008621FD" w:rsidRPr="004D07C3">
        <w:rPr>
          <w:szCs w:val="28"/>
        </w:rPr>
        <w:t xml:space="preserve"> в программе </w:t>
      </w:r>
      <w:r w:rsidR="008621FD" w:rsidRPr="004D07C3">
        <w:rPr>
          <w:szCs w:val="28"/>
          <w:lang w:val="uk-UA"/>
        </w:rPr>
        <w:t>Ех</w:t>
      </w:r>
      <w:r w:rsidR="008621FD" w:rsidRPr="004D07C3">
        <w:rPr>
          <w:szCs w:val="28"/>
          <w:lang w:val="en-US"/>
        </w:rPr>
        <w:t>c</w:t>
      </w:r>
      <w:r w:rsidR="008621FD" w:rsidRPr="004D07C3">
        <w:rPr>
          <w:szCs w:val="28"/>
          <w:lang w:val="uk-UA"/>
        </w:rPr>
        <w:t>е</w:t>
      </w:r>
      <w:r w:rsidR="008621FD" w:rsidRPr="004D07C3">
        <w:rPr>
          <w:szCs w:val="28"/>
          <w:lang w:val="en-US"/>
        </w:rPr>
        <w:t>l</w:t>
      </w:r>
      <w:r w:rsidR="008621FD" w:rsidRPr="004D07C3">
        <w:rPr>
          <w:szCs w:val="28"/>
        </w:rPr>
        <w:t xml:space="preserve">. </w:t>
      </w:r>
      <w:r w:rsidR="009D599F" w:rsidRPr="004D07C3">
        <w:rPr>
          <w:szCs w:val="28"/>
        </w:rPr>
        <w:t xml:space="preserve">Полученные </w:t>
      </w:r>
      <w:r w:rsidR="00E07AA3" w:rsidRPr="004D07C3">
        <w:rPr>
          <w:szCs w:val="28"/>
        </w:rPr>
        <w:t>результаты</w:t>
      </w:r>
      <w:r w:rsidR="00A813BF" w:rsidRPr="004D07C3">
        <w:rPr>
          <w:szCs w:val="28"/>
        </w:rPr>
        <w:t xml:space="preserve"> представлены в таблице</w:t>
      </w:r>
      <w:r w:rsidR="00D2484B">
        <w:rPr>
          <w:szCs w:val="28"/>
        </w:rPr>
        <w:t xml:space="preserve"> 1</w:t>
      </w:r>
      <w:r w:rsidR="00A813BF" w:rsidRPr="004D07C3">
        <w:rPr>
          <w:szCs w:val="28"/>
        </w:rPr>
        <w:t>:</w:t>
      </w:r>
    </w:p>
    <w:tbl>
      <w:tblPr>
        <w:tblW w:w="5000" w:type="pct"/>
        <w:tblLook w:val="04A0"/>
      </w:tblPr>
      <w:tblGrid>
        <w:gridCol w:w="1795"/>
        <w:gridCol w:w="1056"/>
        <w:gridCol w:w="898"/>
        <w:gridCol w:w="898"/>
        <w:gridCol w:w="1270"/>
        <w:gridCol w:w="1292"/>
        <w:gridCol w:w="909"/>
        <w:gridCol w:w="898"/>
        <w:gridCol w:w="1121"/>
      </w:tblGrid>
      <w:tr w:rsidR="009D599F" w:rsidRPr="004D07C3" w:rsidTr="00050035">
        <w:tc>
          <w:tcPr>
            <w:tcW w:w="10137" w:type="dxa"/>
            <w:gridSpan w:val="9"/>
            <w:noWrap/>
            <w:hideMark/>
          </w:tcPr>
          <w:p w:rsidR="009D599F" w:rsidRPr="004D07C3" w:rsidRDefault="009D599F" w:rsidP="00A62291">
            <w:pPr>
              <w:spacing w:line="276" w:lineRule="auto"/>
              <w:ind w:left="198" w:hanging="198"/>
              <w:jc w:val="center"/>
              <w:rPr>
                <w:b/>
                <w:bCs/>
                <w:sz w:val="16"/>
                <w:szCs w:val="16"/>
              </w:rPr>
            </w:pPr>
            <w:r w:rsidRPr="004D07C3">
              <w:rPr>
                <w:b/>
                <w:bCs/>
                <w:sz w:val="16"/>
                <w:szCs w:val="16"/>
              </w:rPr>
              <w:t xml:space="preserve">Таблица корреляций между переменными рангов цветовых предпочтений по Люшеру и </w:t>
            </w:r>
            <w:r w:rsidR="00A72BB7">
              <w:rPr>
                <w:b/>
                <w:bCs/>
                <w:sz w:val="16"/>
                <w:szCs w:val="16"/>
              </w:rPr>
              <w:t xml:space="preserve">рангов </w:t>
            </w:r>
            <w:r w:rsidRPr="004D07C3">
              <w:rPr>
                <w:b/>
                <w:bCs/>
                <w:sz w:val="16"/>
                <w:szCs w:val="16"/>
              </w:rPr>
              <w:t>ценностных приоритетов по Шварцу</w:t>
            </w:r>
          </w:p>
          <w:p w:rsidR="009D599F" w:rsidRPr="004D07C3" w:rsidRDefault="009D599F" w:rsidP="00A62291">
            <w:pPr>
              <w:spacing w:line="276" w:lineRule="auto"/>
              <w:ind w:left="198" w:hanging="198"/>
              <w:jc w:val="center"/>
              <w:rPr>
                <w:b/>
                <w:bCs/>
                <w:sz w:val="16"/>
                <w:szCs w:val="16"/>
              </w:rPr>
            </w:pPr>
          </w:p>
        </w:tc>
      </w:tr>
      <w:tr w:rsidR="002626B3" w:rsidRPr="004D07C3" w:rsidTr="00050035">
        <w:trPr>
          <w:trHeight w:val="255"/>
        </w:trPr>
        <w:tc>
          <w:tcPr>
            <w:tcW w:w="1795" w:type="dxa"/>
            <w:vMerge w:val="restart"/>
            <w:noWrap/>
            <w:hideMark/>
          </w:tcPr>
          <w:p w:rsidR="009D599F" w:rsidRPr="004D07C3" w:rsidRDefault="009D599F" w:rsidP="00A62291">
            <w:pPr>
              <w:spacing w:line="276" w:lineRule="auto"/>
              <w:ind w:left="198" w:hanging="198"/>
              <w:jc w:val="both"/>
              <w:rPr>
                <w:sz w:val="16"/>
                <w:szCs w:val="16"/>
              </w:rPr>
            </w:pPr>
          </w:p>
          <w:p w:rsidR="00C365AA" w:rsidRPr="004D07C3" w:rsidRDefault="009D599F" w:rsidP="00A62291">
            <w:pPr>
              <w:spacing w:line="276" w:lineRule="auto"/>
              <w:ind w:left="198" w:hanging="198"/>
              <w:rPr>
                <w:sz w:val="16"/>
                <w:szCs w:val="16"/>
              </w:rPr>
            </w:pPr>
            <w:r w:rsidRPr="004D07C3">
              <w:rPr>
                <w:sz w:val="16"/>
                <w:szCs w:val="16"/>
              </w:rPr>
              <w:t>Цветовые</w:t>
            </w:r>
          </w:p>
          <w:p w:rsidR="002626B3" w:rsidRPr="004D07C3" w:rsidRDefault="00407A23" w:rsidP="00A62291">
            <w:pPr>
              <w:spacing w:line="276" w:lineRule="auto"/>
              <w:ind w:left="198" w:hanging="198"/>
              <w:rPr>
                <w:sz w:val="16"/>
                <w:szCs w:val="16"/>
              </w:rPr>
            </w:pPr>
            <w:r w:rsidRPr="004D07C3">
              <w:rPr>
                <w:sz w:val="16"/>
                <w:szCs w:val="16"/>
              </w:rPr>
              <w:t>п</w:t>
            </w:r>
            <w:r w:rsidR="009D599F" w:rsidRPr="004D07C3">
              <w:rPr>
                <w:sz w:val="16"/>
                <w:szCs w:val="16"/>
              </w:rPr>
              <w:t>редпочтения</w:t>
            </w:r>
          </w:p>
          <w:p w:rsidR="009D599F" w:rsidRPr="004D07C3" w:rsidRDefault="00407A23" w:rsidP="00A62291">
            <w:pPr>
              <w:spacing w:line="276" w:lineRule="auto"/>
              <w:ind w:left="198" w:hanging="198"/>
              <w:rPr>
                <w:sz w:val="16"/>
                <w:szCs w:val="16"/>
              </w:rPr>
            </w:pPr>
            <w:r w:rsidRPr="004D07C3">
              <w:rPr>
                <w:sz w:val="16"/>
                <w:szCs w:val="16"/>
              </w:rPr>
              <w:t>р</w:t>
            </w:r>
            <w:r w:rsidR="009D599F" w:rsidRPr="004D07C3">
              <w:rPr>
                <w:sz w:val="16"/>
                <w:szCs w:val="16"/>
              </w:rPr>
              <w:t>еспондентов</w:t>
            </w:r>
            <w:r w:rsidR="00DC0155" w:rsidRPr="004D07C3">
              <w:rPr>
                <w:sz w:val="16"/>
                <w:szCs w:val="16"/>
              </w:rPr>
              <w:t>:</w:t>
            </w:r>
          </w:p>
        </w:tc>
        <w:tc>
          <w:tcPr>
            <w:tcW w:w="8342" w:type="dxa"/>
            <w:gridSpan w:val="8"/>
            <w:noWrap/>
            <w:hideMark/>
          </w:tcPr>
          <w:p w:rsidR="009D599F" w:rsidRPr="004D07C3" w:rsidRDefault="009D599F" w:rsidP="00A62291">
            <w:pPr>
              <w:spacing w:line="276" w:lineRule="auto"/>
              <w:ind w:left="198" w:hanging="198"/>
              <w:jc w:val="center"/>
              <w:rPr>
                <w:sz w:val="16"/>
                <w:szCs w:val="16"/>
              </w:rPr>
            </w:pPr>
            <w:r w:rsidRPr="004D07C3">
              <w:rPr>
                <w:bCs/>
                <w:sz w:val="16"/>
                <w:szCs w:val="16"/>
              </w:rPr>
              <w:t>Ценностные приоритеты респондентов (порядок - согласно кругового расположения ценностей культуры по Шварцу):</w:t>
            </w:r>
          </w:p>
        </w:tc>
      </w:tr>
      <w:tr w:rsidR="009D599F" w:rsidRPr="004D07C3" w:rsidTr="00050035">
        <w:trPr>
          <w:trHeight w:val="255"/>
        </w:trPr>
        <w:tc>
          <w:tcPr>
            <w:tcW w:w="1795" w:type="dxa"/>
            <w:vMerge/>
            <w:noWrap/>
            <w:hideMark/>
          </w:tcPr>
          <w:p w:rsidR="009D599F" w:rsidRPr="004D07C3" w:rsidRDefault="009D599F" w:rsidP="00A62291">
            <w:pPr>
              <w:spacing w:line="276" w:lineRule="auto"/>
              <w:ind w:left="198" w:hanging="198"/>
              <w:jc w:val="both"/>
              <w:rPr>
                <w:sz w:val="16"/>
                <w:szCs w:val="16"/>
              </w:rPr>
            </w:pPr>
          </w:p>
        </w:tc>
        <w:tc>
          <w:tcPr>
            <w:tcW w:w="1056" w:type="dxa"/>
            <w:noWrap/>
            <w:hideMark/>
          </w:tcPr>
          <w:p w:rsidR="009D599F" w:rsidRPr="004D07C3" w:rsidRDefault="009D599F" w:rsidP="00A62291">
            <w:pPr>
              <w:spacing w:line="276" w:lineRule="auto"/>
              <w:ind w:left="198" w:hanging="198"/>
              <w:rPr>
                <w:sz w:val="16"/>
                <w:szCs w:val="16"/>
              </w:rPr>
            </w:pPr>
            <w:r w:rsidRPr="004D07C3">
              <w:rPr>
                <w:sz w:val="16"/>
                <w:szCs w:val="16"/>
              </w:rPr>
              <w:t>Включен</w:t>
            </w:r>
            <w:r w:rsidR="00651E4C" w:rsidRPr="004D07C3">
              <w:rPr>
                <w:sz w:val="16"/>
                <w:szCs w:val="16"/>
              </w:rPr>
              <w:t>-</w:t>
            </w:r>
            <w:r w:rsidR="00DC0155" w:rsidRPr="004D07C3">
              <w:rPr>
                <w:sz w:val="16"/>
                <w:szCs w:val="16"/>
              </w:rPr>
              <w:t>ность</w:t>
            </w:r>
          </w:p>
        </w:tc>
        <w:tc>
          <w:tcPr>
            <w:tcW w:w="898" w:type="dxa"/>
            <w:noWrap/>
            <w:hideMark/>
          </w:tcPr>
          <w:p w:rsidR="009D599F" w:rsidRPr="004D07C3" w:rsidRDefault="009D599F" w:rsidP="00A62291">
            <w:pPr>
              <w:spacing w:line="276" w:lineRule="auto"/>
              <w:ind w:left="198" w:hanging="198"/>
              <w:rPr>
                <w:sz w:val="16"/>
                <w:szCs w:val="16"/>
              </w:rPr>
            </w:pPr>
            <w:r w:rsidRPr="004D07C3">
              <w:rPr>
                <w:sz w:val="16"/>
                <w:szCs w:val="16"/>
              </w:rPr>
              <w:t>Иерар-хия</w:t>
            </w:r>
          </w:p>
        </w:tc>
        <w:tc>
          <w:tcPr>
            <w:tcW w:w="898" w:type="dxa"/>
            <w:noWrap/>
            <w:hideMark/>
          </w:tcPr>
          <w:p w:rsidR="009D599F" w:rsidRPr="004D07C3" w:rsidRDefault="009D599F" w:rsidP="00A62291">
            <w:pPr>
              <w:spacing w:line="276" w:lineRule="auto"/>
              <w:ind w:left="198" w:hanging="198"/>
              <w:rPr>
                <w:sz w:val="16"/>
                <w:szCs w:val="16"/>
              </w:rPr>
            </w:pPr>
            <w:r w:rsidRPr="004D07C3">
              <w:rPr>
                <w:sz w:val="16"/>
                <w:szCs w:val="16"/>
              </w:rPr>
              <w:t>Овладе-ние</w:t>
            </w:r>
          </w:p>
        </w:tc>
        <w:tc>
          <w:tcPr>
            <w:tcW w:w="1270" w:type="dxa"/>
            <w:noWrap/>
            <w:hideMark/>
          </w:tcPr>
          <w:p w:rsidR="009D599F" w:rsidRPr="004D07C3" w:rsidRDefault="009D599F" w:rsidP="00A62291">
            <w:pPr>
              <w:spacing w:line="276" w:lineRule="auto"/>
              <w:ind w:left="198" w:hanging="198"/>
              <w:rPr>
                <w:sz w:val="16"/>
                <w:szCs w:val="16"/>
              </w:rPr>
            </w:pPr>
            <w:r w:rsidRPr="004D07C3">
              <w:rPr>
                <w:sz w:val="16"/>
                <w:szCs w:val="16"/>
              </w:rPr>
              <w:t>Аффективная автономия</w:t>
            </w:r>
          </w:p>
        </w:tc>
        <w:tc>
          <w:tcPr>
            <w:tcW w:w="1292" w:type="dxa"/>
            <w:noWrap/>
            <w:hideMark/>
          </w:tcPr>
          <w:p w:rsidR="009D599F" w:rsidRPr="004D07C3" w:rsidRDefault="009D599F" w:rsidP="00A62291">
            <w:pPr>
              <w:spacing w:line="276" w:lineRule="auto"/>
              <w:ind w:left="198" w:hanging="198"/>
              <w:rPr>
                <w:sz w:val="16"/>
                <w:szCs w:val="16"/>
              </w:rPr>
            </w:pPr>
            <w:r w:rsidRPr="004D07C3">
              <w:rPr>
                <w:sz w:val="16"/>
                <w:szCs w:val="16"/>
              </w:rPr>
              <w:t>Интеллекту-альная автономия</w:t>
            </w:r>
          </w:p>
        </w:tc>
        <w:tc>
          <w:tcPr>
            <w:tcW w:w="909" w:type="dxa"/>
            <w:noWrap/>
            <w:hideMark/>
          </w:tcPr>
          <w:p w:rsidR="009D599F" w:rsidRPr="004D07C3" w:rsidRDefault="009D599F" w:rsidP="00A62291">
            <w:pPr>
              <w:spacing w:line="276" w:lineRule="auto"/>
              <w:ind w:left="198" w:hanging="198"/>
              <w:rPr>
                <w:sz w:val="16"/>
                <w:szCs w:val="16"/>
              </w:rPr>
            </w:pPr>
            <w:r w:rsidRPr="004D07C3">
              <w:rPr>
                <w:sz w:val="16"/>
                <w:szCs w:val="16"/>
              </w:rPr>
              <w:t>Равен-ство</w:t>
            </w:r>
          </w:p>
        </w:tc>
        <w:tc>
          <w:tcPr>
            <w:tcW w:w="898" w:type="dxa"/>
            <w:noWrap/>
            <w:hideMark/>
          </w:tcPr>
          <w:p w:rsidR="009D599F" w:rsidRPr="004D07C3" w:rsidRDefault="009D599F" w:rsidP="00A62291">
            <w:pPr>
              <w:spacing w:line="276" w:lineRule="auto"/>
              <w:ind w:left="198" w:hanging="198"/>
              <w:rPr>
                <w:sz w:val="16"/>
                <w:szCs w:val="16"/>
              </w:rPr>
            </w:pPr>
            <w:r w:rsidRPr="004D07C3">
              <w:rPr>
                <w:sz w:val="16"/>
                <w:szCs w:val="16"/>
              </w:rPr>
              <w:t>Гармо-ния</w:t>
            </w:r>
          </w:p>
        </w:tc>
        <w:tc>
          <w:tcPr>
            <w:tcW w:w="1121" w:type="dxa"/>
            <w:noWrap/>
            <w:hideMark/>
          </w:tcPr>
          <w:p w:rsidR="009D599F" w:rsidRPr="004D07C3" w:rsidRDefault="009D599F" w:rsidP="00A62291">
            <w:pPr>
              <w:spacing w:line="276" w:lineRule="auto"/>
              <w:ind w:left="198" w:hanging="198"/>
              <w:rPr>
                <w:sz w:val="16"/>
                <w:szCs w:val="16"/>
              </w:rPr>
            </w:pPr>
            <w:r w:rsidRPr="004D07C3">
              <w:rPr>
                <w:sz w:val="16"/>
                <w:szCs w:val="16"/>
              </w:rPr>
              <w:t>(Включен-ность)</w:t>
            </w:r>
          </w:p>
        </w:tc>
      </w:tr>
      <w:tr w:rsidR="009D599F" w:rsidRPr="004D07C3" w:rsidTr="00050035">
        <w:trPr>
          <w:trHeight w:val="255"/>
        </w:trPr>
        <w:tc>
          <w:tcPr>
            <w:tcW w:w="1795" w:type="dxa"/>
            <w:noWrap/>
            <w:hideMark/>
          </w:tcPr>
          <w:p w:rsidR="009D599F" w:rsidRPr="004D07C3" w:rsidRDefault="009D599F" w:rsidP="00A62291">
            <w:pPr>
              <w:spacing w:line="276" w:lineRule="auto"/>
              <w:ind w:left="198" w:hanging="198"/>
              <w:jc w:val="both"/>
              <w:rPr>
                <w:sz w:val="16"/>
                <w:szCs w:val="16"/>
              </w:rPr>
            </w:pPr>
            <w:r w:rsidRPr="004D07C3">
              <w:rPr>
                <w:sz w:val="16"/>
                <w:szCs w:val="16"/>
              </w:rPr>
              <w:t>Коричневый</w:t>
            </w:r>
          </w:p>
        </w:tc>
        <w:tc>
          <w:tcPr>
            <w:tcW w:w="1056" w:type="dxa"/>
            <w:noWrap/>
            <w:hideMark/>
          </w:tcPr>
          <w:p w:rsidR="009D599F" w:rsidRPr="004D07C3" w:rsidRDefault="009D599F" w:rsidP="00A62291">
            <w:pPr>
              <w:spacing w:line="276" w:lineRule="auto"/>
              <w:ind w:left="198" w:hanging="198"/>
              <w:jc w:val="both"/>
              <w:rPr>
                <w:b/>
                <w:bCs/>
                <w:sz w:val="16"/>
                <w:szCs w:val="16"/>
                <w:u w:val="single"/>
              </w:rPr>
            </w:pPr>
            <w:r w:rsidRPr="004D07C3">
              <w:rPr>
                <w:b/>
                <w:bCs/>
                <w:sz w:val="16"/>
                <w:szCs w:val="16"/>
                <w:u w:val="single"/>
              </w:rPr>
              <w:t>0,151732</w:t>
            </w:r>
          </w:p>
        </w:tc>
        <w:tc>
          <w:tcPr>
            <w:tcW w:w="898" w:type="dxa"/>
            <w:noWrap/>
            <w:hideMark/>
          </w:tcPr>
          <w:p w:rsidR="009D599F" w:rsidRPr="004D07C3" w:rsidRDefault="009D599F" w:rsidP="00A62291">
            <w:pPr>
              <w:spacing w:line="276" w:lineRule="auto"/>
              <w:ind w:left="198" w:hanging="198"/>
              <w:jc w:val="both"/>
              <w:rPr>
                <w:sz w:val="16"/>
                <w:szCs w:val="16"/>
              </w:rPr>
            </w:pPr>
            <w:r w:rsidRPr="004D07C3">
              <w:rPr>
                <w:sz w:val="16"/>
                <w:szCs w:val="16"/>
              </w:rPr>
              <w:t>0,011568</w:t>
            </w:r>
          </w:p>
        </w:tc>
        <w:tc>
          <w:tcPr>
            <w:tcW w:w="898" w:type="dxa"/>
            <w:noWrap/>
            <w:hideMark/>
          </w:tcPr>
          <w:p w:rsidR="009D599F" w:rsidRPr="004D07C3" w:rsidRDefault="009D599F" w:rsidP="00A62291">
            <w:pPr>
              <w:spacing w:line="276" w:lineRule="auto"/>
              <w:ind w:left="198" w:hanging="198"/>
              <w:jc w:val="both"/>
              <w:rPr>
                <w:b/>
                <w:bCs/>
                <w:i/>
                <w:iCs/>
                <w:sz w:val="16"/>
                <w:szCs w:val="16"/>
              </w:rPr>
            </w:pPr>
            <w:r w:rsidRPr="004D07C3">
              <w:rPr>
                <w:b/>
                <w:bCs/>
                <w:i/>
                <w:iCs/>
                <w:sz w:val="16"/>
                <w:szCs w:val="16"/>
              </w:rPr>
              <w:t>-0,08577</w:t>
            </w:r>
          </w:p>
        </w:tc>
        <w:tc>
          <w:tcPr>
            <w:tcW w:w="1270" w:type="dxa"/>
            <w:noWrap/>
            <w:hideMark/>
          </w:tcPr>
          <w:p w:rsidR="009D599F" w:rsidRPr="004D07C3" w:rsidRDefault="009D599F" w:rsidP="00A62291">
            <w:pPr>
              <w:spacing w:line="276" w:lineRule="auto"/>
              <w:ind w:left="198" w:hanging="198"/>
              <w:jc w:val="both"/>
              <w:rPr>
                <w:sz w:val="16"/>
                <w:szCs w:val="16"/>
              </w:rPr>
            </w:pPr>
            <w:r w:rsidRPr="004D07C3">
              <w:rPr>
                <w:sz w:val="16"/>
                <w:szCs w:val="16"/>
              </w:rPr>
              <w:t>-0,02642</w:t>
            </w:r>
          </w:p>
        </w:tc>
        <w:tc>
          <w:tcPr>
            <w:tcW w:w="1292" w:type="dxa"/>
            <w:noWrap/>
            <w:hideMark/>
          </w:tcPr>
          <w:p w:rsidR="009D599F" w:rsidRPr="004D07C3" w:rsidRDefault="009D599F" w:rsidP="00A62291">
            <w:pPr>
              <w:spacing w:line="276" w:lineRule="auto"/>
              <w:ind w:left="198" w:hanging="198"/>
              <w:jc w:val="both"/>
              <w:rPr>
                <w:sz w:val="16"/>
                <w:szCs w:val="16"/>
              </w:rPr>
            </w:pPr>
            <w:r w:rsidRPr="004D07C3">
              <w:rPr>
                <w:sz w:val="16"/>
                <w:szCs w:val="16"/>
              </w:rPr>
              <w:t>0,071179</w:t>
            </w:r>
          </w:p>
        </w:tc>
        <w:tc>
          <w:tcPr>
            <w:tcW w:w="909" w:type="dxa"/>
            <w:noWrap/>
            <w:hideMark/>
          </w:tcPr>
          <w:p w:rsidR="009D599F" w:rsidRPr="004D07C3" w:rsidRDefault="009D599F" w:rsidP="00A62291">
            <w:pPr>
              <w:spacing w:line="276" w:lineRule="auto"/>
              <w:ind w:left="198" w:hanging="198"/>
              <w:jc w:val="both"/>
              <w:rPr>
                <w:b/>
                <w:bCs/>
                <w:i/>
                <w:iCs/>
                <w:sz w:val="16"/>
                <w:szCs w:val="16"/>
              </w:rPr>
            </w:pPr>
            <w:r w:rsidRPr="004D07C3">
              <w:rPr>
                <w:b/>
                <w:bCs/>
                <w:i/>
                <w:iCs/>
                <w:sz w:val="16"/>
                <w:szCs w:val="16"/>
              </w:rPr>
              <w:t>-0,17388</w:t>
            </w:r>
          </w:p>
        </w:tc>
        <w:tc>
          <w:tcPr>
            <w:tcW w:w="898" w:type="dxa"/>
            <w:noWrap/>
            <w:hideMark/>
          </w:tcPr>
          <w:p w:rsidR="009D599F" w:rsidRPr="004D07C3" w:rsidRDefault="009D599F" w:rsidP="00A62291">
            <w:pPr>
              <w:spacing w:line="276" w:lineRule="auto"/>
              <w:ind w:left="198" w:hanging="198"/>
              <w:jc w:val="both"/>
              <w:rPr>
                <w:sz w:val="16"/>
                <w:szCs w:val="16"/>
              </w:rPr>
            </w:pPr>
            <w:r w:rsidRPr="004D07C3">
              <w:rPr>
                <w:sz w:val="16"/>
                <w:szCs w:val="16"/>
              </w:rPr>
              <w:t>0,087819</w:t>
            </w:r>
          </w:p>
        </w:tc>
        <w:tc>
          <w:tcPr>
            <w:tcW w:w="1121" w:type="dxa"/>
            <w:noWrap/>
            <w:hideMark/>
          </w:tcPr>
          <w:p w:rsidR="009D599F" w:rsidRPr="004D07C3" w:rsidRDefault="009D599F" w:rsidP="00A62291">
            <w:pPr>
              <w:spacing w:line="276" w:lineRule="auto"/>
              <w:ind w:left="198" w:hanging="198"/>
              <w:jc w:val="both"/>
              <w:rPr>
                <w:b/>
                <w:bCs/>
                <w:sz w:val="16"/>
                <w:szCs w:val="16"/>
                <w:u w:val="single"/>
              </w:rPr>
            </w:pPr>
            <w:r w:rsidRPr="004D07C3">
              <w:rPr>
                <w:b/>
                <w:bCs/>
                <w:sz w:val="16"/>
                <w:szCs w:val="16"/>
                <w:u w:val="single"/>
              </w:rPr>
              <w:t>0,151732</w:t>
            </w:r>
          </w:p>
        </w:tc>
      </w:tr>
      <w:tr w:rsidR="009D599F" w:rsidRPr="004D07C3" w:rsidTr="00050035">
        <w:trPr>
          <w:trHeight w:val="255"/>
        </w:trPr>
        <w:tc>
          <w:tcPr>
            <w:tcW w:w="1795" w:type="dxa"/>
            <w:noWrap/>
            <w:hideMark/>
          </w:tcPr>
          <w:p w:rsidR="009D599F" w:rsidRPr="004D07C3" w:rsidRDefault="009D599F" w:rsidP="00A62291">
            <w:pPr>
              <w:spacing w:line="276" w:lineRule="auto"/>
              <w:ind w:left="198" w:hanging="198"/>
              <w:jc w:val="both"/>
              <w:rPr>
                <w:sz w:val="16"/>
                <w:szCs w:val="16"/>
              </w:rPr>
            </w:pPr>
            <w:r w:rsidRPr="004D07C3">
              <w:rPr>
                <w:sz w:val="16"/>
                <w:szCs w:val="16"/>
              </w:rPr>
              <w:t>Фиолетовый</w:t>
            </w:r>
          </w:p>
        </w:tc>
        <w:tc>
          <w:tcPr>
            <w:tcW w:w="1056" w:type="dxa"/>
            <w:noWrap/>
            <w:hideMark/>
          </w:tcPr>
          <w:p w:rsidR="009D599F" w:rsidRPr="004D07C3" w:rsidRDefault="009D599F" w:rsidP="00A62291">
            <w:pPr>
              <w:spacing w:line="276" w:lineRule="auto"/>
              <w:ind w:left="198" w:hanging="198"/>
              <w:jc w:val="both"/>
              <w:rPr>
                <w:sz w:val="16"/>
                <w:szCs w:val="16"/>
              </w:rPr>
            </w:pPr>
            <w:r w:rsidRPr="004D07C3">
              <w:rPr>
                <w:sz w:val="16"/>
                <w:szCs w:val="16"/>
              </w:rPr>
              <w:t>0,067135</w:t>
            </w:r>
          </w:p>
        </w:tc>
        <w:tc>
          <w:tcPr>
            <w:tcW w:w="898" w:type="dxa"/>
            <w:noWrap/>
            <w:hideMark/>
          </w:tcPr>
          <w:p w:rsidR="009D599F" w:rsidRPr="004D07C3" w:rsidRDefault="009D599F" w:rsidP="00A62291">
            <w:pPr>
              <w:spacing w:line="276" w:lineRule="auto"/>
              <w:ind w:left="198" w:hanging="198"/>
              <w:jc w:val="both"/>
              <w:rPr>
                <w:b/>
                <w:bCs/>
                <w:sz w:val="16"/>
                <w:szCs w:val="16"/>
                <w:u w:val="single"/>
              </w:rPr>
            </w:pPr>
            <w:r w:rsidRPr="004D07C3">
              <w:rPr>
                <w:b/>
                <w:bCs/>
                <w:sz w:val="16"/>
                <w:szCs w:val="16"/>
                <w:u w:val="single"/>
              </w:rPr>
              <w:t>0,152442</w:t>
            </w:r>
          </w:p>
        </w:tc>
        <w:tc>
          <w:tcPr>
            <w:tcW w:w="898" w:type="dxa"/>
            <w:noWrap/>
            <w:hideMark/>
          </w:tcPr>
          <w:p w:rsidR="009D599F" w:rsidRPr="004D07C3" w:rsidRDefault="009D599F" w:rsidP="00A62291">
            <w:pPr>
              <w:spacing w:line="276" w:lineRule="auto"/>
              <w:ind w:left="198" w:hanging="198"/>
              <w:jc w:val="both"/>
              <w:rPr>
                <w:sz w:val="16"/>
                <w:szCs w:val="16"/>
              </w:rPr>
            </w:pPr>
            <w:r w:rsidRPr="004D07C3">
              <w:rPr>
                <w:sz w:val="16"/>
                <w:szCs w:val="16"/>
              </w:rPr>
              <w:t>-0,0218</w:t>
            </w:r>
          </w:p>
        </w:tc>
        <w:tc>
          <w:tcPr>
            <w:tcW w:w="1270" w:type="dxa"/>
            <w:noWrap/>
            <w:hideMark/>
          </w:tcPr>
          <w:p w:rsidR="009D599F" w:rsidRPr="004D07C3" w:rsidRDefault="009D599F" w:rsidP="00A62291">
            <w:pPr>
              <w:spacing w:line="276" w:lineRule="auto"/>
              <w:ind w:left="198" w:hanging="198"/>
              <w:jc w:val="both"/>
              <w:rPr>
                <w:sz w:val="16"/>
                <w:szCs w:val="16"/>
              </w:rPr>
            </w:pPr>
            <w:r w:rsidRPr="004D07C3">
              <w:rPr>
                <w:sz w:val="16"/>
                <w:szCs w:val="16"/>
              </w:rPr>
              <w:t>0,057928</w:t>
            </w:r>
          </w:p>
        </w:tc>
        <w:tc>
          <w:tcPr>
            <w:tcW w:w="1292" w:type="dxa"/>
            <w:noWrap/>
            <w:hideMark/>
          </w:tcPr>
          <w:p w:rsidR="009D599F" w:rsidRPr="004D07C3" w:rsidRDefault="009D599F" w:rsidP="00A62291">
            <w:pPr>
              <w:spacing w:line="276" w:lineRule="auto"/>
              <w:ind w:left="198" w:hanging="198"/>
              <w:jc w:val="both"/>
              <w:rPr>
                <w:sz w:val="16"/>
                <w:szCs w:val="16"/>
              </w:rPr>
            </w:pPr>
            <w:r w:rsidRPr="004D07C3">
              <w:rPr>
                <w:sz w:val="16"/>
                <w:szCs w:val="16"/>
              </w:rPr>
              <w:t>-0,10363</w:t>
            </w:r>
          </w:p>
        </w:tc>
        <w:tc>
          <w:tcPr>
            <w:tcW w:w="909" w:type="dxa"/>
            <w:noWrap/>
            <w:hideMark/>
          </w:tcPr>
          <w:p w:rsidR="009D599F" w:rsidRPr="004D07C3" w:rsidRDefault="009D599F" w:rsidP="00A62291">
            <w:pPr>
              <w:spacing w:line="276" w:lineRule="auto"/>
              <w:ind w:left="198" w:hanging="198"/>
              <w:jc w:val="both"/>
              <w:rPr>
                <w:sz w:val="16"/>
                <w:szCs w:val="16"/>
              </w:rPr>
            </w:pPr>
            <w:r w:rsidRPr="004D07C3">
              <w:rPr>
                <w:sz w:val="16"/>
                <w:szCs w:val="16"/>
              </w:rPr>
              <w:t>0,006587</w:t>
            </w:r>
          </w:p>
        </w:tc>
        <w:tc>
          <w:tcPr>
            <w:tcW w:w="898" w:type="dxa"/>
            <w:noWrap/>
            <w:hideMark/>
          </w:tcPr>
          <w:p w:rsidR="009D599F" w:rsidRPr="004D07C3" w:rsidRDefault="009D599F" w:rsidP="00A62291">
            <w:pPr>
              <w:spacing w:line="276" w:lineRule="auto"/>
              <w:ind w:left="198" w:hanging="198"/>
              <w:jc w:val="both"/>
              <w:rPr>
                <w:sz w:val="16"/>
                <w:szCs w:val="16"/>
              </w:rPr>
            </w:pPr>
            <w:r w:rsidRPr="004D07C3">
              <w:rPr>
                <w:sz w:val="16"/>
                <w:szCs w:val="16"/>
              </w:rPr>
              <w:t>-0,06356</w:t>
            </w:r>
          </w:p>
        </w:tc>
        <w:tc>
          <w:tcPr>
            <w:tcW w:w="1121" w:type="dxa"/>
            <w:noWrap/>
            <w:hideMark/>
          </w:tcPr>
          <w:p w:rsidR="009D599F" w:rsidRPr="004D07C3" w:rsidRDefault="009D599F" w:rsidP="00A62291">
            <w:pPr>
              <w:spacing w:line="276" w:lineRule="auto"/>
              <w:ind w:left="198" w:hanging="198"/>
              <w:jc w:val="both"/>
              <w:rPr>
                <w:sz w:val="16"/>
                <w:szCs w:val="16"/>
              </w:rPr>
            </w:pPr>
            <w:r w:rsidRPr="004D07C3">
              <w:rPr>
                <w:sz w:val="16"/>
                <w:szCs w:val="16"/>
              </w:rPr>
              <w:t>0,067135</w:t>
            </w:r>
          </w:p>
        </w:tc>
      </w:tr>
      <w:tr w:rsidR="009D599F" w:rsidRPr="004D07C3" w:rsidTr="00050035">
        <w:trPr>
          <w:trHeight w:val="255"/>
        </w:trPr>
        <w:tc>
          <w:tcPr>
            <w:tcW w:w="1795" w:type="dxa"/>
            <w:noWrap/>
            <w:hideMark/>
          </w:tcPr>
          <w:p w:rsidR="009D599F" w:rsidRPr="004D07C3" w:rsidRDefault="009D599F" w:rsidP="00A62291">
            <w:pPr>
              <w:spacing w:line="276" w:lineRule="auto"/>
              <w:ind w:left="198" w:hanging="198"/>
              <w:jc w:val="both"/>
              <w:rPr>
                <w:sz w:val="16"/>
                <w:szCs w:val="16"/>
              </w:rPr>
            </w:pPr>
            <w:r w:rsidRPr="004D07C3">
              <w:rPr>
                <w:sz w:val="16"/>
                <w:szCs w:val="16"/>
              </w:rPr>
              <w:t>Синий</w:t>
            </w:r>
          </w:p>
        </w:tc>
        <w:tc>
          <w:tcPr>
            <w:tcW w:w="1056" w:type="dxa"/>
            <w:noWrap/>
            <w:hideMark/>
          </w:tcPr>
          <w:p w:rsidR="009D599F" w:rsidRPr="004D07C3" w:rsidRDefault="009D599F" w:rsidP="00A62291">
            <w:pPr>
              <w:spacing w:line="276" w:lineRule="auto"/>
              <w:ind w:left="198" w:hanging="198"/>
              <w:jc w:val="both"/>
              <w:rPr>
                <w:b/>
                <w:bCs/>
                <w:i/>
                <w:iCs/>
                <w:sz w:val="16"/>
                <w:szCs w:val="16"/>
              </w:rPr>
            </w:pPr>
            <w:r w:rsidRPr="004D07C3">
              <w:rPr>
                <w:b/>
                <w:bCs/>
                <w:i/>
                <w:iCs/>
                <w:sz w:val="16"/>
                <w:szCs w:val="16"/>
              </w:rPr>
              <w:t>-0,16934</w:t>
            </w:r>
          </w:p>
        </w:tc>
        <w:tc>
          <w:tcPr>
            <w:tcW w:w="898" w:type="dxa"/>
            <w:noWrap/>
            <w:hideMark/>
          </w:tcPr>
          <w:p w:rsidR="009D599F" w:rsidRPr="004D07C3" w:rsidRDefault="009D599F" w:rsidP="00A62291">
            <w:pPr>
              <w:spacing w:line="276" w:lineRule="auto"/>
              <w:ind w:left="198" w:hanging="198"/>
              <w:jc w:val="both"/>
              <w:rPr>
                <w:sz w:val="16"/>
                <w:szCs w:val="16"/>
                <w:lang w:val="en-US"/>
              </w:rPr>
            </w:pPr>
            <w:r w:rsidRPr="004D07C3">
              <w:rPr>
                <w:sz w:val="16"/>
                <w:szCs w:val="16"/>
              </w:rPr>
              <w:t>0,053935</w:t>
            </w:r>
          </w:p>
        </w:tc>
        <w:tc>
          <w:tcPr>
            <w:tcW w:w="898" w:type="dxa"/>
            <w:noWrap/>
            <w:hideMark/>
          </w:tcPr>
          <w:p w:rsidR="009D599F" w:rsidRPr="004D07C3" w:rsidRDefault="009D599F" w:rsidP="00A62291">
            <w:pPr>
              <w:spacing w:line="276" w:lineRule="auto"/>
              <w:ind w:left="198" w:hanging="198"/>
              <w:jc w:val="both"/>
              <w:rPr>
                <w:b/>
                <w:bCs/>
                <w:sz w:val="16"/>
                <w:szCs w:val="16"/>
                <w:u w:val="single"/>
              </w:rPr>
            </w:pPr>
            <w:r w:rsidRPr="004D07C3">
              <w:rPr>
                <w:b/>
                <w:bCs/>
                <w:sz w:val="16"/>
                <w:szCs w:val="16"/>
                <w:u w:val="single"/>
              </w:rPr>
              <w:t>0,13043</w:t>
            </w:r>
          </w:p>
        </w:tc>
        <w:tc>
          <w:tcPr>
            <w:tcW w:w="1270" w:type="dxa"/>
            <w:noWrap/>
            <w:hideMark/>
          </w:tcPr>
          <w:p w:rsidR="009D599F" w:rsidRPr="004D07C3" w:rsidRDefault="009D599F" w:rsidP="00A62291">
            <w:pPr>
              <w:spacing w:line="276" w:lineRule="auto"/>
              <w:ind w:left="198" w:hanging="198"/>
              <w:jc w:val="both"/>
              <w:rPr>
                <w:sz w:val="16"/>
                <w:szCs w:val="16"/>
              </w:rPr>
            </w:pPr>
            <w:r w:rsidRPr="004D07C3">
              <w:rPr>
                <w:sz w:val="16"/>
                <w:szCs w:val="16"/>
              </w:rPr>
              <w:t>-0,01673</w:t>
            </w:r>
          </w:p>
        </w:tc>
        <w:tc>
          <w:tcPr>
            <w:tcW w:w="1292" w:type="dxa"/>
            <w:noWrap/>
            <w:hideMark/>
          </w:tcPr>
          <w:p w:rsidR="009D599F" w:rsidRPr="004D07C3" w:rsidRDefault="009D599F" w:rsidP="00A62291">
            <w:pPr>
              <w:spacing w:line="276" w:lineRule="auto"/>
              <w:ind w:left="198" w:hanging="198"/>
              <w:jc w:val="both"/>
              <w:rPr>
                <w:sz w:val="16"/>
                <w:szCs w:val="16"/>
              </w:rPr>
            </w:pPr>
            <w:r w:rsidRPr="004D07C3">
              <w:rPr>
                <w:sz w:val="16"/>
                <w:szCs w:val="16"/>
              </w:rPr>
              <w:t>-0,03731</w:t>
            </w:r>
          </w:p>
        </w:tc>
        <w:tc>
          <w:tcPr>
            <w:tcW w:w="909" w:type="dxa"/>
            <w:noWrap/>
            <w:hideMark/>
          </w:tcPr>
          <w:p w:rsidR="009D599F" w:rsidRPr="004D07C3" w:rsidRDefault="009D599F" w:rsidP="00A62291">
            <w:pPr>
              <w:spacing w:line="276" w:lineRule="auto"/>
              <w:ind w:left="198" w:hanging="198"/>
              <w:jc w:val="both"/>
              <w:rPr>
                <w:sz w:val="16"/>
                <w:szCs w:val="16"/>
              </w:rPr>
            </w:pPr>
            <w:r w:rsidRPr="004D07C3">
              <w:rPr>
                <w:sz w:val="16"/>
                <w:szCs w:val="16"/>
              </w:rPr>
              <w:t>0,008383</w:t>
            </w:r>
          </w:p>
        </w:tc>
        <w:tc>
          <w:tcPr>
            <w:tcW w:w="898" w:type="dxa"/>
            <w:noWrap/>
            <w:hideMark/>
          </w:tcPr>
          <w:p w:rsidR="009D599F" w:rsidRPr="004D07C3" w:rsidRDefault="009D599F" w:rsidP="00A62291">
            <w:pPr>
              <w:spacing w:line="276" w:lineRule="auto"/>
              <w:ind w:left="198" w:hanging="198"/>
              <w:jc w:val="both"/>
              <w:rPr>
                <w:sz w:val="16"/>
                <w:szCs w:val="16"/>
              </w:rPr>
            </w:pPr>
            <w:r w:rsidRPr="004D07C3">
              <w:rPr>
                <w:sz w:val="16"/>
                <w:szCs w:val="16"/>
              </w:rPr>
              <w:t>0,066406</w:t>
            </w:r>
          </w:p>
        </w:tc>
        <w:tc>
          <w:tcPr>
            <w:tcW w:w="1121" w:type="dxa"/>
            <w:noWrap/>
            <w:hideMark/>
          </w:tcPr>
          <w:p w:rsidR="009D599F" w:rsidRPr="004D07C3" w:rsidRDefault="009D599F" w:rsidP="00A62291">
            <w:pPr>
              <w:spacing w:line="276" w:lineRule="auto"/>
              <w:ind w:left="198" w:hanging="198"/>
              <w:jc w:val="both"/>
              <w:rPr>
                <w:b/>
                <w:bCs/>
                <w:i/>
                <w:iCs/>
                <w:sz w:val="16"/>
                <w:szCs w:val="16"/>
              </w:rPr>
            </w:pPr>
            <w:r w:rsidRPr="004D07C3">
              <w:rPr>
                <w:b/>
                <w:bCs/>
                <w:i/>
                <w:iCs/>
                <w:sz w:val="16"/>
                <w:szCs w:val="16"/>
              </w:rPr>
              <w:t>-0,16934</w:t>
            </w:r>
          </w:p>
        </w:tc>
      </w:tr>
      <w:tr w:rsidR="009D599F" w:rsidRPr="004D07C3" w:rsidTr="00050035">
        <w:trPr>
          <w:trHeight w:val="255"/>
        </w:trPr>
        <w:tc>
          <w:tcPr>
            <w:tcW w:w="1795" w:type="dxa"/>
            <w:noWrap/>
            <w:hideMark/>
          </w:tcPr>
          <w:p w:rsidR="009D599F" w:rsidRPr="004D07C3" w:rsidRDefault="009D599F" w:rsidP="00A62291">
            <w:pPr>
              <w:spacing w:line="276" w:lineRule="auto"/>
              <w:ind w:left="198" w:hanging="198"/>
              <w:jc w:val="both"/>
              <w:rPr>
                <w:sz w:val="16"/>
                <w:szCs w:val="16"/>
              </w:rPr>
            </w:pPr>
            <w:r w:rsidRPr="004D07C3">
              <w:rPr>
                <w:sz w:val="16"/>
                <w:szCs w:val="16"/>
              </w:rPr>
              <w:t>Черный</w:t>
            </w:r>
          </w:p>
        </w:tc>
        <w:tc>
          <w:tcPr>
            <w:tcW w:w="1056" w:type="dxa"/>
            <w:noWrap/>
            <w:hideMark/>
          </w:tcPr>
          <w:p w:rsidR="009D599F" w:rsidRPr="004D07C3" w:rsidRDefault="009D599F" w:rsidP="00A62291">
            <w:pPr>
              <w:spacing w:line="276" w:lineRule="auto"/>
              <w:ind w:left="198" w:hanging="198"/>
              <w:jc w:val="both"/>
              <w:rPr>
                <w:sz w:val="16"/>
                <w:szCs w:val="16"/>
              </w:rPr>
            </w:pPr>
            <w:r w:rsidRPr="004D07C3">
              <w:rPr>
                <w:sz w:val="16"/>
                <w:szCs w:val="16"/>
              </w:rPr>
              <w:t>-0,13291</w:t>
            </w:r>
          </w:p>
        </w:tc>
        <w:tc>
          <w:tcPr>
            <w:tcW w:w="898" w:type="dxa"/>
            <w:noWrap/>
            <w:hideMark/>
          </w:tcPr>
          <w:p w:rsidR="009D599F" w:rsidRPr="004D07C3" w:rsidRDefault="009D599F" w:rsidP="00A62291">
            <w:pPr>
              <w:spacing w:line="276" w:lineRule="auto"/>
              <w:ind w:left="198" w:hanging="198"/>
              <w:jc w:val="both"/>
              <w:rPr>
                <w:b/>
                <w:bCs/>
                <w:i/>
                <w:iCs/>
                <w:sz w:val="16"/>
                <w:szCs w:val="16"/>
              </w:rPr>
            </w:pPr>
            <w:r w:rsidRPr="004D07C3">
              <w:rPr>
                <w:b/>
                <w:bCs/>
                <w:i/>
                <w:iCs/>
                <w:sz w:val="16"/>
                <w:szCs w:val="16"/>
              </w:rPr>
              <w:t>-0,07235</w:t>
            </w:r>
          </w:p>
        </w:tc>
        <w:tc>
          <w:tcPr>
            <w:tcW w:w="898" w:type="dxa"/>
            <w:noWrap/>
            <w:hideMark/>
          </w:tcPr>
          <w:p w:rsidR="009D599F" w:rsidRPr="004D07C3" w:rsidRDefault="009D599F" w:rsidP="00A62291">
            <w:pPr>
              <w:spacing w:line="276" w:lineRule="auto"/>
              <w:ind w:left="198" w:hanging="198"/>
              <w:jc w:val="both"/>
              <w:rPr>
                <w:sz w:val="16"/>
                <w:szCs w:val="16"/>
              </w:rPr>
            </w:pPr>
            <w:r w:rsidRPr="004D07C3">
              <w:rPr>
                <w:sz w:val="16"/>
                <w:szCs w:val="16"/>
              </w:rPr>
              <w:t>0,07259</w:t>
            </w:r>
          </w:p>
        </w:tc>
        <w:tc>
          <w:tcPr>
            <w:tcW w:w="1270" w:type="dxa"/>
            <w:noWrap/>
            <w:hideMark/>
          </w:tcPr>
          <w:p w:rsidR="009D599F" w:rsidRPr="004D07C3" w:rsidRDefault="009D599F" w:rsidP="00A62291">
            <w:pPr>
              <w:spacing w:line="276" w:lineRule="auto"/>
              <w:ind w:left="198" w:hanging="198"/>
              <w:jc w:val="both"/>
              <w:rPr>
                <w:b/>
                <w:bCs/>
                <w:sz w:val="16"/>
                <w:szCs w:val="16"/>
                <w:u w:val="single"/>
              </w:rPr>
            </w:pPr>
            <w:r w:rsidRPr="004D07C3">
              <w:rPr>
                <w:b/>
                <w:bCs/>
                <w:sz w:val="16"/>
                <w:szCs w:val="16"/>
                <w:u w:val="single"/>
              </w:rPr>
              <w:t>0,213572</w:t>
            </w:r>
          </w:p>
        </w:tc>
        <w:tc>
          <w:tcPr>
            <w:tcW w:w="1292" w:type="dxa"/>
            <w:noWrap/>
            <w:hideMark/>
          </w:tcPr>
          <w:p w:rsidR="009D599F" w:rsidRPr="004D07C3" w:rsidRDefault="009D599F" w:rsidP="00A62291">
            <w:pPr>
              <w:spacing w:line="276" w:lineRule="auto"/>
              <w:ind w:left="198" w:hanging="198"/>
              <w:jc w:val="both"/>
              <w:rPr>
                <w:sz w:val="16"/>
                <w:szCs w:val="16"/>
              </w:rPr>
            </w:pPr>
            <w:r w:rsidRPr="004D07C3">
              <w:rPr>
                <w:sz w:val="16"/>
                <w:szCs w:val="16"/>
              </w:rPr>
              <w:t>-0,08327</w:t>
            </w:r>
          </w:p>
        </w:tc>
        <w:tc>
          <w:tcPr>
            <w:tcW w:w="909" w:type="dxa"/>
            <w:noWrap/>
            <w:hideMark/>
          </w:tcPr>
          <w:p w:rsidR="009D599F" w:rsidRPr="004D07C3" w:rsidRDefault="009D599F" w:rsidP="00A62291">
            <w:pPr>
              <w:spacing w:line="276" w:lineRule="auto"/>
              <w:ind w:left="198" w:hanging="198"/>
              <w:jc w:val="both"/>
              <w:rPr>
                <w:sz w:val="16"/>
                <w:szCs w:val="16"/>
              </w:rPr>
            </w:pPr>
            <w:r w:rsidRPr="004D07C3">
              <w:rPr>
                <w:sz w:val="16"/>
                <w:szCs w:val="16"/>
              </w:rPr>
              <w:t>-0,10831</w:t>
            </w:r>
          </w:p>
        </w:tc>
        <w:tc>
          <w:tcPr>
            <w:tcW w:w="898" w:type="dxa"/>
            <w:noWrap/>
            <w:hideMark/>
          </w:tcPr>
          <w:p w:rsidR="009D599F" w:rsidRPr="004D07C3" w:rsidRDefault="009D599F" w:rsidP="00A62291">
            <w:pPr>
              <w:spacing w:line="276" w:lineRule="auto"/>
              <w:ind w:left="198" w:hanging="198"/>
              <w:jc w:val="both"/>
              <w:rPr>
                <w:sz w:val="16"/>
                <w:szCs w:val="16"/>
              </w:rPr>
            </w:pPr>
            <w:r w:rsidRPr="004D07C3">
              <w:rPr>
                <w:sz w:val="16"/>
                <w:szCs w:val="16"/>
              </w:rPr>
              <w:t>0,011949</w:t>
            </w:r>
          </w:p>
        </w:tc>
        <w:tc>
          <w:tcPr>
            <w:tcW w:w="1121" w:type="dxa"/>
            <w:noWrap/>
            <w:hideMark/>
          </w:tcPr>
          <w:p w:rsidR="009D599F" w:rsidRPr="004D07C3" w:rsidRDefault="009D599F" w:rsidP="00A62291">
            <w:pPr>
              <w:spacing w:line="276" w:lineRule="auto"/>
              <w:ind w:left="198" w:hanging="198"/>
              <w:jc w:val="both"/>
              <w:rPr>
                <w:sz w:val="16"/>
                <w:szCs w:val="16"/>
              </w:rPr>
            </w:pPr>
            <w:r w:rsidRPr="004D07C3">
              <w:rPr>
                <w:sz w:val="16"/>
                <w:szCs w:val="16"/>
              </w:rPr>
              <w:t>-0,13291</w:t>
            </w:r>
          </w:p>
        </w:tc>
      </w:tr>
      <w:tr w:rsidR="009D599F" w:rsidRPr="004D07C3" w:rsidTr="00050035">
        <w:trPr>
          <w:trHeight w:val="255"/>
        </w:trPr>
        <w:tc>
          <w:tcPr>
            <w:tcW w:w="1795" w:type="dxa"/>
            <w:noWrap/>
            <w:hideMark/>
          </w:tcPr>
          <w:p w:rsidR="009D599F" w:rsidRPr="004D07C3" w:rsidRDefault="009D599F" w:rsidP="00A62291">
            <w:pPr>
              <w:spacing w:line="276" w:lineRule="auto"/>
              <w:ind w:left="198" w:hanging="198"/>
              <w:jc w:val="both"/>
              <w:rPr>
                <w:sz w:val="16"/>
                <w:szCs w:val="16"/>
              </w:rPr>
            </w:pPr>
            <w:r w:rsidRPr="004D07C3">
              <w:rPr>
                <w:sz w:val="16"/>
                <w:szCs w:val="16"/>
              </w:rPr>
              <w:t>Зеленый</w:t>
            </w:r>
          </w:p>
        </w:tc>
        <w:tc>
          <w:tcPr>
            <w:tcW w:w="1056" w:type="dxa"/>
            <w:noWrap/>
            <w:hideMark/>
          </w:tcPr>
          <w:p w:rsidR="009D599F" w:rsidRPr="004D07C3" w:rsidRDefault="009D599F" w:rsidP="00A62291">
            <w:pPr>
              <w:spacing w:line="276" w:lineRule="auto"/>
              <w:ind w:left="198" w:hanging="198"/>
              <w:jc w:val="both"/>
              <w:rPr>
                <w:sz w:val="16"/>
                <w:szCs w:val="16"/>
              </w:rPr>
            </w:pPr>
            <w:r w:rsidRPr="004D07C3">
              <w:rPr>
                <w:sz w:val="16"/>
                <w:szCs w:val="16"/>
              </w:rPr>
              <w:t>-0,11412</w:t>
            </w:r>
          </w:p>
        </w:tc>
        <w:tc>
          <w:tcPr>
            <w:tcW w:w="898" w:type="dxa"/>
            <w:noWrap/>
            <w:hideMark/>
          </w:tcPr>
          <w:p w:rsidR="009D599F" w:rsidRPr="004D07C3" w:rsidRDefault="009D599F" w:rsidP="00A62291">
            <w:pPr>
              <w:spacing w:line="276" w:lineRule="auto"/>
              <w:ind w:left="198" w:hanging="198"/>
              <w:jc w:val="both"/>
              <w:rPr>
                <w:sz w:val="16"/>
                <w:szCs w:val="16"/>
              </w:rPr>
            </w:pPr>
            <w:r w:rsidRPr="004D07C3">
              <w:rPr>
                <w:sz w:val="16"/>
                <w:szCs w:val="16"/>
              </w:rPr>
              <w:t>-0,04602</w:t>
            </w:r>
          </w:p>
        </w:tc>
        <w:tc>
          <w:tcPr>
            <w:tcW w:w="898" w:type="dxa"/>
            <w:noWrap/>
            <w:hideMark/>
          </w:tcPr>
          <w:p w:rsidR="009D599F" w:rsidRPr="004D07C3" w:rsidRDefault="009D599F" w:rsidP="00A62291">
            <w:pPr>
              <w:spacing w:line="276" w:lineRule="auto"/>
              <w:ind w:left="198" w:hanging="198"/>
              <w:jc w:val="both"/>
              <w:rPr>
                <w:sz w:val="16"/>
                <w:szCs w:val="16"/>
              </w:rPr>
            </w:pPr>
            <w:r w:rsidRPr="004D07C3">
              <w:rPr>
                <w:sz w:val="16"/>
                <w:szCs w:val="16"/>
              </w:rPr>
              <w:t>0,023129</w:t>
            </w:r>
          </w:p>
        </w:tc>
        <w:tc>
          <w:tcPr>
            <w:tcW w:w="1270" w:type="dxa"/>
            <w:noWrap/>
            <w:hideMark/>
          </w:tcPr>
          <w:p w:rsidR="009D599F" w:rsidRPr="004D07C3" w:rsidRDefault="009D599F" w:rsidP="00A62291">
            <w:pPr>
              <w:spacing w:line="276" w:lineRule="auto"/>
              <w:ind w:left="198" w:hanging="198"/>
              <w:jc w:val="both"/>
              <w:rPr>
                <w:sz w:val="16"/>
                <w:szCs w:val="16"/>
              </w:rPr>
            </w:pPr>
            <w:r w:rsidRPr="004D07C3">
              <w:rPr>
                <w:sz w:val="16"/>
                <w:szCs w:val="16"/>
              </w:rPr>
              <w:t>0,055057</w:t>
            </w:r>
          </w:p>
        </w:tc>
        <w:tc>
          <w:tcPr>
            <w:tcW w:w="1292" w:type="dxa"/>
            <w:noWrap/>
            <w:hideMark/>
          </w:tcPr>
          <w:p w:rsidR="009D599F" w:rsidRPr="004D07C3" w:rsidRDefault="009D599F" w:rsidP="00A62291">
            <w:pPr>
              <w:spacing w:line="276" w:lineRule="auto"/>
              <w:ind w:left="198" w:hanging="198"/>
              <w:jc w:val="both"/>
              <w:rPr>
                <w:b/>
                <w:bCs/>
                <w:sz w:val="16"/>
                <w:szCs w:val="16"/>
                <w:u w:val="single"/>
              </w:rPr>
            </w:pPr>
            <w:r w:rsidRPr="004D07C3">
              <w:rPr>
                <w:b/>
                <w:bCs/>
                <w:sz w:val="16"/>
                <w:szCs w:val="16"/>
                <w:u w:val="single"/>
              </w:rPr>
              <w:t>0,161236</w:t>
            </w:r>
          </w:p>
        </w:tc>
        <w:tc>
          <w:tcPr>
            <w:tcW w:w="909" w:type="dxa"/>
            <w:noWrap/>
            <w:hideMark/>
          </w:tcPr>
          <w:p w:rsidR="009D599F" w:rsidRPr="004D07C3" w:rsidRDefault="009D599F" w:rsidP="00A62291">
            <w:pPr>
              <w:spacing w:line="276" w:lineRule="auto"/>
              <w:ind w:left="198" w:hanging="198"/>
              <w:jc w:val="both"/>
              <w:rPr>
                <w:sz w:val="16"/>
                <w:szCs w:val="16"/>
              </w:rPr>
            </w:pPr>
            <w:r w:rsidRPr="004D07C3">
              <w:rPr>
                <w:sz w:val="16"/>
                <w:szCs w:val="16"/>
              </w:rPr>
              <w:t>0,078877</w:t>
            </w:r>
          </w:p>
        </w:tc>
        <w:tc>
          <w:tcPr>
            <w:tcW w:w="898" w:type="dxa"/>
            <w:noWrap/>
            <w:hideMark/>
          </w:tcPr>
          <w:p w:rsidR="009D599F" w:rsidRPr="004D07C3" w:rsidRDefault="009D599F" w:rsidP="00A62291">
            <w:pPr>
              <w:spacing w:line="276" w:lineRule="auto"/>
              <w:ind w:left="198" w:hanging="198"/>
              <w:jc w:val="both"/>
              <w:rPr>
                <w:b/>
                <w:bCs/>
                <w:i/>
                <w:iCs/>
                <w:sz w:val="16"/>
                <w:szCs w:val="16"/>
              </w:rPr>
            </w:pPr>
            <w:r w:rsidRPr="004D07C3">
              <w:rPr>
                <w:b/>
                <w:bCs/>
                <w:i/>
                <w:iCs/>
                <w:sz w:val="16"/>
                <w:szCs w:val="16"/>
              </w:rPr>
              <w:t>-0,25329</w:t>
            </w:r>
          </w:p>
        </w:tc>
        <w:tc>
          <w:tcPr>
            <w:tcW w:w="1121" w:type="dxa"/>
            <w:noWrap/>
            <w:hideMark/>
          </w:tcPr>
          <w:p w:rsidR="009D599F" w:rsidRPr="004D07C3" w:rsidRDefault="009D599F" w:rsidP="00A62291">
            <w:pPr>
              <w:spacing w:line="276" w:lineRule="auto"/>
              <w:ind w:left="198" w:hanging="198"/>
              <w:jc w:val="both"/>
              <w:rPr>
                <w:sz w:val="16"/>
                <w:szCs w:val="16"/>
              </w:rPr>
            </w:pPr>
            <w:r w:rsidRPr="004D07C3">
              <w:rPr>
                <w:sz w:val="16"/>
                <w:szCs w:val="16"/>
              </w:rPr>
              <w:t>-0,11412</w:t>
            </w:r>
          </w:p>
        </w:tc>
      </w:tr>
      <w:tr w:rsidR="009D599F" w:rsidRPr="004D07C3" w:rsidTr="00050035">
        <w:trPr>
          <w:trHeight w:val="255"/>
        </w:trPr>
        <w:tc>
          <w:tcPr>
            <w:tcW w:w="1795" w:type="dxa"/>
            <w:noWrap/>
            <w:hideMark/>
          </w:tcPr>
          <w:p w:rsidR="009D599F" w:rsidRPr="004D07C3" w:rsidRDefault="009D599F" w:rsidP="00A62291">
            <w:pPr>
              <w:spacing w:line="276" w:lineRule="auto"/>
              <w:ind w:left="198" w:hanging="198"/>
              <w:jc w:val="both"/>
              <w:rPr>
                <w:sz w:val="16"/>
                <w:szCs w:val="16"/>
              </w:rPr>
            </w:pPr>
            <w:r w:rsidRPr="004D07C3">
              <w:rPr>
                <w:sz w:val="16"/>
                <w:szCs w:val="16"/>
              </w:rPr>
              <w:t>Желтый</w:t>
            </w:r>
          </w:p>
        </w:tc>
        <w:tc>
          <w:tcPr>
            <w:tcW w:w="1056" w:type="dxa"/>
            <w:noWrap/>
            <w:hideMark/>
          </w:tcPr>
          <w:p w:rsidR="009D599F" w:rsidRPr="004D07C3" w:rsidRDefault="009D599F" w:rsidP="00A62291">
            <w:pPr>
              <w:spacing w:line="276" w:lineRule="auto"/>
              <w:ind w:left="198" w:hanging="198"/>
              <w:jc w:val="both"/>
              <w:rPr>
                <w:sz w:val="16"/>
                <w:szCs w:val="16"/>
              </w:rPr>
            </w:pPr>
            <w:r w:rsidRPr="004D07C3">
              <w:rPr>
                <w:sz w:val="16"/>
                <w:szCs w:val="16"/>
              </w:rPr>
              <w:t>0,062533</w:t>
            </w:r>
          </w:p>
        </w:tc>
        <w:tc>
          <w:tcPr>
            <w:tcW w:w="898" w:type="dxa"/>
            <w:noWrap/>
            <w:hideMark/>
          </w:tcPr>
          <w:p w:rsidR="009D599F" w:rsidRPr="004D07C3" w:rsidRDefault="009D599F" w:rsidP="00A62291">
            <w:pPr>
              <w:spacing w:line="276" w:lineRule="auto"/>
              <w:ind w:left="198" w:hanging="198"/>
              <w:jc w:val="both"/>
              <w:rPr>
                <w:sz w:val="16"/>
                <w:szCs w:val="16"/>
              </w:rPr>
            </w:pPr>
            <w:r w:rsidRPr="004D07C3">
              <w:rPr>
                <w:sz w:val="16"/>
                <w:szCs w:val="16"/>
              </w:rPr>
              <w:t>0,063794</w:t>
            </w:r>
          </w:p>
        </w:tc>
        <w:tc>
          <w:tcPr>
            <w:tcW w:w="898" w:type="dxa"/>
            <w:noWrap/>
            <w:hideMark/>
          </w:tcPr>
          <w:p w:rsidR="009D599F" w:rsidRPr="004D07C3" w:rsidRDefault="009D599F" w:rsidP="00A62291">
            <w:pPr>
              <w:spacing w:line="276" w:lineRule="auto"/>
              <w:ind w:left="198" w:hanging="198"/>
              <w:jc w:val="both"/>
              <w:rPr>
                <w:sz w:val="16"/>
                <w:szCs w:val="16"/>
              </w:rPr>
            </w:pPr>
            <w:r w:rsidRPr="004D07C3">
              <w:rPr>
                <w:sz w:val="16"/>
                <w:szCs w:val="16"/>
              </w:rPr>
              <w:t>0,011145</w:t>
            </w:r>
          </w:p>
        </w:tc>
        <w:tc>
          <w:tcPr>
            <w:tcW w:w="1270" w:type="dxa"/>
            <w:noWrap/>
            <w:hideMark/>
          </w:tcPr>
          <w:p w:rsidR="009D599F" w:rsidRPr="004D07C3" w:rsidRDefault="009D599F" w:rsidP="00A62291">
            <w:pPr>
              <w:spacing w:line="276" w:lineRule="auto"/>
              <w:ind w:left="198" w:hanging="198"/>
              <w:jc w:val="both"/>
              <w:rPr>
                <w:b/>
                <w:bCs/>
                <w:i/>
                <w:iCs/>
                <w:sz w:val="16"/>
                <w:szCs w:val="16"/>
              </w:rPr>
            </w:pPr>
            <w:r w:rsidRPr="004D07C3">
              <w:rPr>
                <w:b/>
                <w:bCs/>
                <w:i/>
                <w:iCs/>
                <w:sz w:val="16"/>
                <w:szCs w:val="16"/>
              </w:rPr>
              <w:t>-0,2231</w:t>
            </w:r>
          </w:p>
        </w:tc>
        <w:tc>
          <w:tcPr>
            <w:tcW w:w="1292" w:type="dxa"/>
            <w:noWrap/>
            <w:hideMark/>
          </w:tcPr>
          <w:p w:rsidR="009D599F" w:rsidRPr="004D07C3" w:rsidRDefault="009D599F" w:rsidP="00A62291">
            <w:pPr>
              <w:spacing w:line="276" w:lineRule="auto"/>
              <w:ind w:left="198" w:hanging="198"/>
              <w:jc w:val="both"/>
              <w:rPr>
                <w:sz w:val="16"/>
                <w:szCs w:val="16"/>
              </w:rPr>
            </w:pPr>
            <w:r w:rsidRPr="004D07C3">
              <w:rPr>
                <w:sz w:val="16"/>
                <w:szCs w:val="16"/>
              </w:rPr>
              <w:t>0,102882</w:t>
            </w:r>
          </w:p>
        </w:tc>
        <w:tc>
          <w:tcPr>
            <w:tcW w:w="909" w:type="dxa"/>
            <w:noWrap/>
            <w:hideMark/>
          </w:tcPr>
          <w:p w:rsidR="009D599F" w:rsidRPr="004D07C3" w:rsidRDefault="009D599F" w:rsidP="00A62291">
            <w:pPr>
              <w:spacing w:line="276" w:lineRule="auto"/>
              <w:ind w:left="198" w:hanging="198"/>
              <w:jc w:val="both"/>
              <w:rPr>
                <w:b/>
                <w:bCs/>
                <w:sz w:val="16"/>
                <w:szCs w:val="16"/>
                <w:u w:val="single"/>
              </w:rPr>
            </w:pPr>
            <w:r w:rsidRPr="004D07C3">
              <w:rPr>
                <w:b/>
                <w:bCs/>
                <w:sz w:val="16"/>
                <w:szCs w:val="16"/>
                <w:u w:val="single"/>
              </w:rPr>
              <w:t>0,246572</w:t>
            </w:r>
          </w:p>
        </w:tc>
        <w:tc>
          <w:tcPr>
            <w:tcW w:w="898" w:type="dxa"/>
            <w:noWrap/>
            <w:hideMark/>
          </w:tcPr>
          <w:p w:rsidR="009D599F" w:rsidRPr="004D07C3" w:rsidRDefault="009D599F" w:rsidP="00A62291">
            <w:pPr>
              <w:spacing w:line="276" w:lineRule="auto"/>
              <w:ind w:left="198" w:hanging="198"/>
              <w:jc w:val="both"/>
              <w:rPr>
                <w:sz w:val="16"/>
                <w:szCs w:val="16"/>
              </w:rPr>
            </w:pPr>
            <w:r w:rsidRPr="004D07C3">
              <w:rPr>
                <w:sz w:val="16"/>
                <w:szCs w:val="16"/>
              </w:rPr>
              <w:t>-0,14163</w:t>
            </w:r>
          </w:p>
        </w:tc>
        <w:tc>
          <w:tcPr>
            <w:tcW w:w="1121" w:type="dxa"/>
            <w:noWrap/>
            <w:hideMark/>
          </w:tcPr>
          <w:p w:rsidR="009D599F" w:rsidRPr="004D07C3" w:rsidRDefault="009D599F" w:rsidP="00A62291">
            <w:pPr>
              <w:spacing w:line="276" w:lineRule="auto"/>
              <w:ind w:left="198" w:hanging="198"/>
              <w:jc w:val="both"/>
              <w:rPr>
                <w:sz w:val="16"/>
                <w:szCs w:val="16"/>
              </w:rPr>
            </w:pPr>
            <w:r w:rsidRPr="004D07C3">
              <w:rPr>
                <w:sz w:val="16"/>
                <w:szCs w:val="16"/>
              </w:rPr>
              <w:t>0,062533</w:t>
            </w:r>
          </w:p>
        </w:tc>
      </w:tr>
      <w:tr w:rsidR="009D599F" w:rsidRPr="004D07C3" w:rsidTr="00050035">
        <w:trPr>
          <w:trHeight w:val="270"/>
        </w:trPr>
        <w:tc>
          <w:tcPr>
            <w:tcW w:w="1795" w:type="dxa"/>
            <w:noWrap/>
            <w:hideMark/>
          </w:tcPr>
          <w:p w:rsidR="009D599F" w:rsidRPr="004D07C3" w:rsidRDefault="009D599F" w:rsidP="00A62291">
            <w:pPr>
              <w:spacing w:line="276" w:lineRule="auto"/>
              <w:ind w:left="198" w:hanging="198"/>
              <w:jc w:val="both"/>
              <w:rPr>
                <w:sz w:val="16"/>
                <w:szCs w:val="16"/>
              </w:rPr>
            </w:pPr>
            <w:r w:rsidRPr="004D07C3">
              <w:rPr>
                <w:sz w:val="16"/>
                <w:szCs w:val="16"/>
              </w:rPr>
              <w:t>Красный</w:t>
            </w:r>
          </w:p>
        </w:tc>
        <w:tc>
          <w:tcPr>
            <w:tcW w:w="1056" w:type="dxa"/>
            <w:noWrap/>
            <w:hideMark/>
          </w:tcPr>
          <w:p w:rsidR="009D599F" w:rsidRPr="004D07C3" w:rsidRDefault="009D599F" w:rsidP="00A62291">
            <w:pPr>
              <w:spacing w:line="276" w:lineRule="auto"/>
              <w:ind w:left="198" w:hanging="198"/>
              <w:jc w:val="both"/>
              <w:rPr>
                <w:sz w:val="16"/>
                <w:szCs w:val="16"/>
              </w:rPr>
            </w:pPr>
            <w:r w:rsidRPr="004D07C3">
              <w:rPr>
                <w:sz w:val="16"/>
                <w:szCs w:val="16"/>
              </w:rPr>
              <w:t>0,10309</w:t>
            </w:r>
          </w:p>
        </w:tc>
        <w:tc>
          <w:tcPr>
            <w:tcW w:w="898" w:type="dxa"/>
            <w:noWrap/>
            <w:hideMark/>
          </w:tcPr>
          <w:p w:rsidR="009D599F" w:rsidRPr="004D07C3" w:rsidRDefault="009D599F" w:rsidP="00A62291">
            <w:pPr>
              <w:spacing w:line="276" w:lineRule="auto"/>
              <w:ind w:left="198" w:hanging="198"/>
              <w:jc w:val="both"/>
              <w:rPr>
                <w:sz w:val="16"/>
                <w:szCs w:val="16"/>
              </w:rPr>
            </w:pPr>
            <w:r w:rsidRPr="004D07C3">
              <w:rPr>
                <w:sz w:val="16"/>
                <w:szCs w:val="16"/>
              </w:rPr>
              <w:t>-0,0033</w:t>
            </w:r>
          </w:p>
        </w:tc>
        <w:tc>
          <w:tcPr>
            <w:tcW w:w="898" w:type="dxa"/>
            <w:noWrap/>
            <w:hideMark/>
          </w:tcPr>
          <w:p w:rsidR="009D599F" w:rsidRPr="004D07C3" w:rsidRDefault="009D599F" w:rsidP="00A62291">
            <w:pPr>
              <w:spacing w:line="276" w:lineRule="auto"/>
              <w:ind w:left="198" w:hanging="198"/>
              <w:jc w:val="both"/>
              <w:rPr>
                <w:sz w:val="16"/>
                <w:szCs w:val="16"/>
              </w:rPr>
            </w:pPr>
            <w:r w:rsidRPr="004D07C3">
              <w:rPr>
                <w:sz w:val="16"/>
                <w:szCs w:val="16"/>
              </w:rPr>
              <w:t>-0,05009</w:t>
            </w:r>
          </w:p>
        </w:tc>
        <w:tc>
          <w:tcPr>
            <w:tcW w:w="1270" w:type="dxa"/>
            <w:noWrap/>
            <w:hideMark/>
          </w:tcPr>
          <w:p w:rsidR="009D599F" w:rsidRPr="004D07C3" w:rsidRDefault="009D599F" w:rsidP="00A62291">
            <w:pPr>
              <w:spacing w:line="276" w:lineRule="auto"/>
              <w:ind w:left="198" w:hanging="198"/>
              <w:jc w:val="both"/>
              <w:rPr>
                <w:sz w:val="16"/>
                <w:szCs w:val="16"/>
              </w:rPr>
            </w:pPr>
            <w:r w:rsidRPr="004D07C3">
              <w:rPr>
                <w:sz w:val="16"/>
                <w:szCs w:val="16"/>
              </w:rPr>
              <w:t>-0,02453</w:t>
            </w:r>
          </w:p>
        </w:tc>
        <w:tc>
          <w:tcPr>
            <w:tcW w:w="1292" w:type="dxa"/>
            <w:noWrap/>
            <w:hideMark/>
          </w:tcPr>
          <w:p w:rsidR="009D599F" w:rsidRPr="004D07C3" w:rsidRDefault="009D599F" w:rsidP="00A62291">
            <w:pPr>
              <w:spacing w:line="276" w:lineRule="auto"/>
              <w:ind w:left="198" w:hanging="198"/>
              <w:jc w:val="both"/>
              <w:rPr>
                <w:b/>
                <w:bCs/>
                <w:i/>
                <w:iCs/>
                <w:sz w:val="16"/>
                <w:szCs w:val="16"/>
              </w:rPr>
            </w:pPr>
            <w:r w:rsidRPr="004D07C3">
              <w:rPr>
                <w:b/>
                <w:bCs/>
                <w:i/>
                <w:iCs/>
                <w:sz w:val="16"/>
                <w:szCs w:val="16"/>
              </w:rPr>
              <w:t>-0,14787</w:t>
            </w:r>
          </w:p>
        </w:tc>
        <w:tc>
          <w:tcPr>
            <w:tcW w:w="909" w:type="dxa"/>
            <w:noWrap/>
            <w:hideMark/>
          </w:tcPr>
          <w:p w:rsidR="009D599F" w:rsidRPr="004D07C3" w:rsidRDefault="009D599F" w:rsidP="00A62291">
            <w:pPr>
              <w:spacing w:line="276" w:lineRule="auto"/>
              <w:ind w:left="198" w:hanging="198"/>
              <w:jc w:val="both"/>
              <w:rPr>
                <w:sz w:val="16"/>
                <w:szCs w:val="16"/>
              </w:rPr>
            </w:pPr>
            <w:r w:rsidRPr="004D07C3">
              <w:rPr>
                <w:sz w:val="16"/>
                <w:szCs w:val="16"/>
              </w:rPr>
              <w:t>0,006318</w:t>
            </w:r>
          </w:p>
        </w:tc>
        <w:tc>
          <w:tcPr>
            <w:tcW w:w="898" w:type="dxa"/>
            <w:noWrap/>
            <w:hideMark/>
          </w:tcPr>
          <w:p w:rsidR="009D599F" w:rsidRPr="004D07C3" w:rsidRDefault="009D599F" w:rsidP="00A62291">
            <w:pPr>
              <w:spacing w:line="276" w:lineRule="auto"/>
              <w:ind w:left="198" w:hanging="198"/>
              <w:jc w:val="both"/>
              <w:rPr>
                <w:b/>
                <w:bCs/>
                <w:sz w:val="16"/>
                <w:szCs w:val="16"/>
                <w:u w:val="single"/>
              </w:rPr>
            </w:pPr>
            <w:r w:rsidRPr="004D07C3">
              <w:rPr>
                <w:b/>
                <w:bCs/>
                <w:sz w:val="16"/>
                <w:szCs w:val="16"/>
                <w:u w:val="single"/>
              </w:rPr>
              <w:t>0,126534</w:t>
            </w:r>
          </w:p>
        </w:tc>
        <w:tc>
          <w:tcPr>
            <w:tcW w:w="1121" w:type="dxa"/>
            <w:noWrap/>
            <w:hideMark/>
          </w:tcPr>
          <w:p w:rsidR="009D599F" w:rsidRPr="004D07C3" w:rsidRDefault="009D599F" w:rsidP="00A62291">
            <w:pPr>
              <w:spacing w:line="276" w:lineRule="auto"/>
              <w:ind w:left="198" w:hanging="198"/>
              <w:jc w:val="both"/>
              <w:rPr>
                <w:sz w:val="16"/>
                <w:szCs w:val="16"/>
              </w:rPr>
            </w:pPr>
            <w:r w:rsidRPr="004D07C3">
              <w:rPr>
                <w:sz w:val="16"/>
                <w:szCs w:val="16"/>
              </w:rPr>
              <w:t>0,10309</w:t>
            </w:r>
          </w:p>
        </w:tc>
      </w:tr>
      <w:tr w:rsidR="009D599F" w:rsidRPr="004D07C3" w:rsidTr="00050035">
        <w:trPr>
          <w:trHeight w:val="270"/>
        </w:trPr>
        <w:tc>
          <w:tcPr>
            <w:tcW w:w="1795" w:type="dxa"/>
            <w:noWrap/>
            <w:hideMark/>
          </w:tcPr>
          <w:p w:rsidR="009D599F" w:rsidRPr="004D07C3" w:rsidRDefault="009D599F" w:rsidP="00A62291">
            <w:pPr>
              <w:spacing w:line="276" w:lineRule="auto"/>
              <w:ind w:left="198" w:hanging="198"/>
              <w:jc w:val="both"/>
              <w:rPr>
                <w:sz w:val="16"/>
                <w:szCs w:val="16"/>
              </w:rPr>
            </w:pPr>
            <w:r w:rsidRPr="004D07C3">
              <w:rPr>
                <w:sz w:val="16"/>
                <w:szCs w:val="16"/>
              </w:rPr>
              <w:t>(Коричневый)</w:t>
            </w:r>
          </w:p>
        </w:tc>
        <w:tc>
          <w:tcPr>
            <w:tcW w:w="1056" w:type="dxa"/>
            <w:noWrap/>
            <w:hideMark/>
          </w:tcPr>
          <w:p w:rsidR="009D599F" w:rsidRPr="004D07C3" w:rsidRDefault="009D599F" w:rsidP="00A62291">
            <w:pPr>
              <w:spacing w:line="276" w:lineRule="auto"/>
              <w:ind w:left="198" w:hanging="198"/>
              <w:jc w:val="both"/>
              <w:rPr>
                <w:b/>
                <w:bCs/>
                <w:sz w:val="16"/>
                <w:szCs w:val="16"/>
                <w:u w:val="single"/>
              </w:rPr>
            </w:pPr>
            <w:r w:rsidRPr="004D07C3">
              <w:rPr>
                <w:b/>
                <w:bCs/>
                <w:sz w:val="16"/>
                <w:szCs w:val="16"/>
                <w:u w:val="single"/>
              </w:rPr>
              <w:t>0,151732</w:t>
            </w:r>
          </w:p>
        </w:tc>
        <w:tc>
          <w:tcPr>
            <w:tcW w:w="898" w:type="dxa"/>
            <w:noWrap/>
            <w:hideMark/>
          </w:tcPr>
          <w:p w:rsidR="009D599F" w:rsidRPr="004D07C3" w:rsidRDefault="009D599F" w:rsidP="00A62291">
            <w:pPr>
              <w:spacing w:line="276" w:lineRule="auto"/>
              <w:ind w:left="198" w:hanging="198"/>
              <w:jc w:val="both"/>
              <w:rPr>
                <w:sz w:val="16"/>
                <w:szCs w:val="16"/>
              </w:rPr>
            </w:pPr>
            <w:r w:rsidRPr="004D07C3">
              <w:rPr>
                <w:sz w:val="16"/>
                <w:szCs w:val="16"/>
              </w:rPr>
              <w:t>0,011568</w:t>
            </w:r>
          </w:p>
        </w:tc>
        <w:tc>
          <w:tcPr>
            <w:tcW w:w="898" w:type="dxa"/>
            <w:noWrap/>
            <w:hideMark/>
          </w:tcPr>
          <w:p w:rsidR="009D599F" w:rsidRPr="004D07C3" w:rsidRDefault="009D599F" w:rsidP="00A62291">
            <w:pPr>
              <w:spacing w:line="276" w:lineRule="auto"/>
              <w:ind w:left="198" w:hanging="198"/>
              <w:jc w:val="both"/>
              <w:rPr>
                <w:b/>
                <w:bCs/>
                <w:i/>
                <w:iCs/>
                <w:sz w:val="16"/>
                <w:szCs w:val="16"/>
              </w:rPr>
            </w:pPr>
            <w:r w:rsidRPr="004D07C3">
              <w:rPr>
                <w:b/>
                <w:bCs/>
                <w:i/>
                <w:iCs/>
                <w:sz w:val="16"/>
                <w:szCs w:val="16"/>
              </w:rPr>
              <w:t>-0,08577</w:t>
            </w:r>
          </w:p>
        </w:tc>
        <w:tc>
          <w:tcPr>
            <w:tcW w:w="1270" w:type="dxa"/>
            <w:noWrap/>
            <w:hideMark/>
          </w:tcPr>
          <w:p w:rsidR="009D599F" w:rsidRPr="004D07C3" w:rsidRDefault="009D599F" w:rsidP="00A62291">
            <w:pPr>
              <w:spacing w:line="276" w:lineRule="auto"/>
              <w:ind w:left="198" w:hanging="198"/>
              <w:jc w:val="both"/>
              <w:rPr>
                <w:sz w:val="16"/>
                <w:szCs w:val="16"/>
              </w:rPr>
            </w:pPr>
            <w:r w:rsidRPr="004D07C3">
              <w:rPr>
                <w:sz w:val="16"/>
                <w:szCs w:val="16"/>
              </w:rPr>
              <w:t>-0,02642</w:t>
            </w:r>
          </w:p>
        </w:tc>
        <w:tc>
          <w:tcPr>
            <w:tcW w:w="1292" w:type="dxa"/>
            <w:noWrap/>
            <w:hideMark/>
          </w:tcPr>
          <w:p w:rsidR="009D599F" w:rsidRPr="004D07C3" w:rsidRDefault="009D599F" w:rsidP="00A62291">
            <w:pPr>
              <w:spacing w:line="276" w:lineRule="auto"/>
              <w:ind w:left="198" w:hanging="198"/>
              <w:jc w:val="both"/>
              <w:rPr>
                <w:sz w:val="16"/>
                <w:szCs w:val="16"/>
              </w:rPr>
            </w:pPr>
            <w:r w:rsidRPr="004D07C3">
              <w:rPr>
                <w:sz w:val="16"/>
                <w:szCs w:val="16"/>
              </w:rPr>
              <w:t>0,071179</w:t>
            </w:r>
          </w:p>
        </w:tc>
        <w:tc>
          <w:tcPr>
            <w:tcW w:w="909" w:type="dxa"/>
            <w:noWrap/>
            <w:hideMark/>
          </w:tcPr>
          <w:p w:rsidR="009D599F" w:rsidRPr="004D07C3" w:rsidRDefault="009D599F" w:rsidP="00A62291">
            <w:pPr>
              <w:spacing w:line="276" w:lineRule="auto"/>
              <w:ind w:left="198" w:hanging="198"/>
              <w:jc w:val="both"/>
              <w:rPr>
                <w:b/>
                <w:bCs/>
                <w:i/>
                <w:iCs/>
                <w:sz w:val="16"/>
                <w:szCs w:val="16"/>
              </w:rPr>
            </w:pPr>
            <w:r w:rsidRPr="004D07C3">
              <w:rPr>
                <w:b/>
                <w:bCs/>
                <w:i/>
                <w:iCs/>
                <w:sz w:val="16"/>
                <w:szCs w:val="16"/>
              </w:rPr>
              <w:t>-0,17388</w:t>
            </w:r>
          </w:p>
        </w:tc>
        <w:tc>
          <w:tcPr>
            <w:tcW w:w="898" w:type="dxa"/>
            <w:noWrap/>
            <w:hideMark/>
          </w:tcPr>
          <w:p w:rsidR="009D599F" w:rsidRPr="004D07C3" w:rsidRDefault="009D599F" w:rsidP="00A62291">
            <w:pPr>
              <w:spacing w:line="276" w:lineRule="auto"/>
              <w:ind w:left="198" w:hanging="198"/>
              <w:jc w:val="both"/>
              <w:rPr>
                <w:sz w:val="16"/>
                <w:szCs w:val="16"/>
              </w:rPr>
            </w:pPr>
            <w:r w:rsidRPr="004D07C3">
              <w:rPr>
                <w:sz w:val="16"/>
                <w:szCs w:val="16"/>
              </w:rPr>
              <w:t>0,087819</w:t>
            </w:r>
          </w:p>
        </w:tc>
        <w:tc>
          <w:tcPr>
            <w:tcW w:w="1121" w:type="dxa"/>
            <w:noWrap/>
            <w:hideMark/>
          </w:tcPr>
          <w:p w:rsidR="009D599F" w:rsidRPr="004D07C3" w:rsidRDefault="009D599F" w:rsidP="00A62291">
            <w:pPr>
              <w:spacing w:line="276" w:lineRule="auto"/>
              <w:ind w:left="198" w:hanging="198"/>
              <w:jc w:val="both"/>
              <w:rPr>
                <w:b/>
                <w:bCs/>
                <w:sz w:val="16"/>
                <w:szCs w:val="16"/>
                <w:u w:val="single"/>
              </w:rPr>
            </w:pPr>
            <w:r w:rsidRPr="004D07C3">
              <w:rPr>
                <w:b/>
                <w:bCs/>
                <w:sz w:val="16"/>
                <w:szCs w:val="16"/>
                <w:u w:val="single"/>
              </w:rPr>
              <w:t>0,151732</w:t>
            </w:r>
          </w:p>
        </w:tc>
      </w:tr>
      <w:tr w:rsidR="001E77F7" w:rsidRPr="004D07C3" w:rsidTr="00050035">
        <w:trPr>
          <w:trHeight w:val="255"/>
        </w:trPr>
        <w:tc>
          <w:tcPr>
            <w:tcW w:w="1795" w:type="dxa"/>
            <w:noWrap/>
            <w:hideMark/>
          </w:tcPr>
          <w:p w:rsidR="009D599F" w:rsidRPr="004D07C3" w:rsidRDefault="009D599F" w:rsidP="00A62291">
            <w:pPr>
              <w:spacing w:line="276" w:lineRule="auto"/>
              <w:ind w:left="198" w:hanging="198"/>
              <w:jc w:val="both"/>
              <w:rPr>
                <w:sz w:val="16"/>
                <w:szCs w:val="16"/>
              </w:rPr>
            </w:pPr>
          </w:p>
        </w:tc>
        <w:tc>
          <w:tcPr>
            <w:tcW w:w="1056" w:type="dxa"/>
            <w:noWrap/>
            <w:hideMark/>
          </w:tcPr>
          <w:p w:rsidR="009D599F" w:rsidRPr="004D07C3" w:rsidRDefault="009D599F" w:rsidP="00A62291">
            <w:pPr>
              <w:spacing w:line="276" w:lineRule="auto"/>
              <w:ind w:left="198" w:hanging="198"/>
              <w:jc w:val="both"/>
              <w:rPr>
                <w:b/>
                <w:bCs/>
                <w:sz w:val="16"/>
                <w:szCs w:val="16"/>
              </w:rPr>
            </w:pPr>
          </w:p>
          <w:p w:rsidR="009D599F" w:rsidRPr="004D07C3" w:rsidRDefault="009D599F" w:rsidP="00A62291">
            <w:pPr>
              <w:spacing w:line="276" w:lineRule="auto"/>
              <w:ind w:left="198" w:hanging="198"/>
              <w:jc w:val="both"/>
              <w:rPr>
                <w:b/>
                <w:bCs/>
                <w:sz w:val="16"/>
                <w:szCs w:val="16"/>
                <w:u w:val="single"/>
              </w:rPr>
            </w:pPr>
            <w:r w:rsidRPr="004D07C3">
              <w:rPr>
                <w:b/>
                <w:bCs/>
                <w:sz w:val="16"/>
                <w:szCs w:val="16"/>
                <w:u w:val="single"/>
              </w:rPr>
              <w:t>111</w:t>
            </w:r>
          </w:p>
        </w:tc>
        <w:tc>
          <w:tcPr>
            <w:tcW w:w="7286" w:type="dxa"/>
            <w:gridSpan w:val="7"/>
            <w:noWrap/>
            <w:hideMark/>
          </w:tcPr>
          <w:p w:rsidR="009D599F" w:rsidRPr="004D07C3" w:rsidRDefault="009D599F" w:rsidP="00A62291">
            <w:pPr>
              <w:spacing w:line="276" w:lineRule="auto"/>
              <w:ind w:left="198" w:hanging="198"/>
              <w:jc w:val="both"/>
              <w:rPr>
                <w:sz w:val="16"/>
                <w:szCs w:val="16"/>
              </w:rPr>
            </w:pPr>
          </w:p>
          <w:p w:rsidR="009D599F" w:rsidRPr="004D07C3" w:rsidRDefault="009D599F" w:rsidP="00A62291">
            <w:pPr>
              <w:spacing w:line="276" w:lineRule="auto"/>
              <w:ind w:left="198" w:hanging="198"/>
              <w:jc w:val="both"/>
              <w:rPr>
                <w:sz w:val="16"/>
                <w:szCs w:val="16"/>
              </w:rPr>
            </w:pPr>
            <w:r w:rsidRPr="004D07C3">
              <w:rPr>
                <w:sz w:val="16"/>
                <w:szCs w:val="16"/>
              </w:rPr>
              <w:t>Максимальные значения корреляций – по горизонтали и вертикали</w:t>
            </w:r>
          </w:p>
        </w:tc>
      </w:tr>
      <w:tr w:rsidR="001E77F7" w:rsidRPr="004D07C3" w:rsidTr="00050035">
        <w:trPr>
          <w:trHeight w:val="255"/>
        </w:trPr>
        <w:tc>
          <w:tcPr>
            <w:tcW w:w="1795" w:type="dxa"/>
            <w:noWrap/>
            <w:hideMark/>
          </w:tcPr>
          <w:p w:rsidR="009D599F" w:rsidRPr="004D07C3" w:rsidRDefault="009D599F" w:rsidP="00A62291">
            <w:pPr>
              <w:spacing w:line="276" w:lineRule="auto"/>
              <w:ind w:left="198" w:hanging="198"/>
              <w:jc w:val="both"/>
              <w:rPr>
                <w:sz w:val="16"/>
                <w:szCs w:val="16"/>
              </w:rPr>
            </w:pPr>
          </w:p>
        </w:tc>
        <w:tc>
          <w:tcPr>
            <w:tcW w:w="1056" w:type="dxa"/>
            <w:noWrap/>
            <w:hideMark/>
          </w:tcPr>
          <w:p w:rsidR="009D599F" w:rsidRPr="004D07C3" w:rsidRDefault="009D599F" w:rsidP="00A62291">
            <w:pPr>
              <w:spacing w:line="276" w:lineRule="auto"/>
              <w:ind w:left="198" w:hanging="198"/>
              <w:jc w:val="both"/>
              <w:rPr>
                <w:b/>
                <w:bCs/>
                <w:i/>
                <w:iCs/>
                <w:sz w:val="16"/>
                <w:szCs w:val="16"/>
              </w:rPr>
            </w:pPr>
            <w:r w:rsidRPr="004D07C3">
              <w:rPr>
                <w:b/>
                <w:bCs/>
                <w:i/>
                <w:iCs/>
                <w:sz w:val="16"/>
                <w:szCs w:val="16"/>
              </w:rPr>
              <w:t>111</w:t>
            </w:r>
          </w:p>
        </w:tc>
        <w:tc>
          <w:tcPr>
            <w:tcW w:w="7286" w:type="dxa"/>
            <w:gridSpan w:val="7"/>
            <w:noWrap/>
            <w:hideMark/>
          </w:tcPr>
          <w:p w:rsidR="009D599F" w:rsidRPr="004D07C3" w:rsidRDefault="009D599F" w:rsidP="00A62291">
            <w:pPr>
              <w:spacing w:line="276" w:lineRule="auto"/>
              <w:ind w:left="198" w:hanging="198"/>
              <w:jc w:val="both"/>
              <w:rPr>
                <w:sz w:val="16"/>
                <w:szCs w:val="16"/>
              </w:rPr>
            </w:pPr>
            <w:r w:rsidRPr="004D07C3">
              <w:rPr>
                <w:sz w:val="16"/>
                <w:szCs w:val="16"/>
              </w:rPr>
              <w:t>Минимальные значения корреляций – по вертикали</w:t>
            </w:r>
          </w:p>
        </w:tc>
      </w:tr>
    </w:tbl>
    <w:p w:rsidR="00FC331E" w:rsidRDefault="005B26D5" w:rsidP="00A62291">
      <w:pPr>
        <w:spacing w:line="276" w:lineRule="auto"/>
        <w:ind w:firstLine="709"/>
        <w:jc w:val="both"/>
        <w:rPr>
          <w:szCs w:val="28"/>
        </w:rPr>
      </w:pPr>
      <w:r w:rsidRPr="004D07C3">
        <w:rPr>
          <w:szCs w:val="28"/>
        </w:rPr>
        <w:lastRenderedPageBreak/>
        <w:t xml:space="preserve">По горизонтали </w:t>
      </w:r>
      <w:r w:rsidR="00E22F4C" w:rsidRPr="004D07C3">
        <w:rPr>
          <w:szCs w:val="28"/>
        </w:rPr>
        <w:t xml:space="preserve">таблицы </w:t>
      </w:r>
      <w:r w:rsidRPr="004D07C3">
        <w:rPr>
          <w:szCs w:val="28"/>
        </w:rPr>
        <w:t xml:space="preserve">расположены </w:t>
      </w:r>
      <w:r w:rsidR="00A36C2F" w:rsidRPr="004D07C3">
        <w:rPr>
          <w:szCs w:val="28"/>
        </w:rPr>
        <w:t>ценности Шварца в том строгом порядке, который определили авторы теста. Выше говорилось, что этот порядок зависит от трех осей, пронизывающих круг ценностей.</w:t>
      </w:r>
      <w:r w:rsidRPr="004D07C3">
        <w:rPr>
          <w:szCs w:val="28"/>
        </w:rPr>
        <w:t xml:space="preserve"> </w:t>
      </w:r>
      <w:r w:rsidR="00A36C2F" w:rsidRPr="004D07C3">
        <w:rPr>
          <w:szCs w:val="28"/>
        </w:rPr>
        <w:t xml:space="preserve">По вертикали </w:t>
      </w:r>
      <w:r w:rsidR="00A36C2F" w:rsidRPr="004D07C3">
        <w:rPr>
          <w:noProof w:val="0"/>
          <w:szCs w:val="28"/>
        </w:rPr>
        <w:t>можно</w:t>
      </w:r>
      <w:r w:rsidR="00A36C2F" w:rsidRPr="004D07C3">
        <w:rPr>
          <w:szCs w:val="28"/>
        </w:rPr>
        <w:t xml:space="preserve"> усмотреть фрагменты цветового круга, построенного подобно радуге. Правда, вместо голубого стоит черный цвет, а коричневый </w:t>
      </w:r>
      <w:r w:rsidR="00FB07BE" w:rsidRPr="004D07C3">
        <w:rPr>
          <w:szCs w:val="28"/>
        </w:rPr>
        <w:t xml:space="preserve">(вместо пурпурного) </w:t>
      </w:r>
      <w:r w:rsidR="00A36C2F" w:rsidRPr="004D07C3">
        <w:rPr>
          <w:szCs w:val="28"/>
        </w:rPr>
        <w:t xml:space="preserve">становится точкой, замыкающей радугу в круг, но об этом – ниже. </w:t>
      </w:r>
      <w:r w:rsidR="00013D71" w:rsidRPr="004D07C3">
        <w:rPr>
          <w:szCs w:val="28"/>
        </w:rPr>
        <w:t>Статистическая з</w:t>
      </w:r>
      <w:r w:rsidR="00A36C2F" w:rsidRPr="004D07C3">
        <w:rPr>
          <w:szCs w:val="28"/>
        </w:rPr>
        <w:t>начимость самых высоких положительных и отрицательных</w:t>
      </w:r>
      <w:r w:rsidR="00013D71" w:rsidRPr="004D07C3">
        <w:rPr>
          <w:szCs w:val="28"/>
        </w:rPr>
        <w:t xml:space="preserve"> значений коэффициентов корреляции </w:t>
      </w:r>
      <w:r w:rsidR="00A36C2F" w:rsidRPr="004D07C3">
        <w:rPr>
          <w:szCs w:val="28"/>
        </w:rPr>
        <w:t xml:space="preserve">(они выделены жирным шрифтом) </w:t>
      </w:r>
      <w:r w:rsidR="00013D71" w:rsidRPr="004D07C3">
        <w:rPr>
          <w:szCs w:val="28"/>
        </w:rPr>
        <w:t>невелик</w:t>
      </w:r>
      <w:r w:rsidR="00F77DB8">
        <w:rPr>
          <w:szCs w:val="28"/>
        </w:rPr>
        <w:t>а</w:t>
      </w:r>
      <w:r w:rsidR="00A36C2F" w:rsidRPr="004D07C3">
        <w:rPr>
          <w:szCs w:val="28"/>
        </w:rPr>
        <w:t>.</w:t>
      </w:r>
      <w:r w:rsidR="00013D71" w:rsidRPr="004D07C3">
        <w:rPr>
          <w:szCs w:val="28"/>
        </w:rPr>
        <w:t xml:space="preserve"> </w:t>
      </w:r>
      <w:r w:rsidR="00A36C2F" w:rsidRPr="004D07C3">
        <w:rPr>
          <w:szCs w:val="28"/>
        </w:rPr>
        <w:t>Б</w:t>
      </w:r>
      <w:r w:rsidR="00D61D9B" w:rsidRPr="004D07C3">
        <w:rPr>
          <w:szCs w:val="28"/>
        </w:rPr>
        <w:t>ольшинство связей</w:t>
      </w:r>
      <w:r w:rsidR="00013D71" w:rsidRPr="004D07C3">
        <w:rPr>
          <w:szCs w:val="28"/>
        </w:rPr>
        <w:t xml:space="preserve"> обнаруж</w:t>
      </w:r>
      <w:r w:rsidR="00D61D9B" w:rsidRPr="004D07C3">
        <w:rPr>
          <w:szCs w:val="28"/>
        </w:rPr>
        <w:t>ены</w:t>
      </w:r>
      <w:r w:rsidR="00013D71" w:rsidRPr="004D07C3">
        <w:rPr>
          <w:szCs w:val="28"/>
        </w:rPr>
        <w:t xml:space="preserve"> на уровне статистической тенденции</w:t>
      </w:r>
      <w:r w:rsidR="00F251BD" w:rsidRPr="004D07C3">
        <w:rPr>
          <w:szCs w:val="28"/>
        </w:rPr>
        <w:t xml:space="preserve"> (</w:t>
      </w:r>
      <w:r w:rsidR="00F251BD" w:rsidRPr="004D07C3">
        <w:rPr>
          <w:i/>
          <w:szCs w:val="28"/>
        </w:rPr>
        <w:t>р</w:t>
      </w:r>
      <w:r w:rsidR="00F251BD" w:rsidRPr="004D07C3">
        <w:rPr>
          <w:szCs w:val="28"/>
        </w:rPr>
        <w:t>≤</w:t>
      </w:r>
      <w:r w:rsidR="008C2567" w:rsidRPr="004D07C3">
        <w:rPr>
          <w:szCs w:val="28"/>
        </w:rPr>
        <w:t>0,1</w:t>
      </w:r>
      <w:r w:rsidR="0032106B" w:rsidRPr="004D07C3">
        <w:rPr>
          <w:szCs w:val="28"/>
        </w:rPr>
        <w:t>)</w:t>
      </w:r>
      <w:r w:rsidR="00A1785B" w:rsidRPr="004D07C3">
        <w:rPr>
          <w:szCs w:val="28"/>
        </w:rPr>
        <w:t>.</w:t>
      </w:r>
      <w:r w:rsidR="00053D8E" w:rsidRPr="004D07C3">
        <w:rPr>
          <w:szCs w:val="28"/>
        </w:rPr>
        <w:t xml:space="preserve"> </w:t>
      </w:r>
      <w:r w:rsidR="00A1785B" w:rsidRPr="004D07C3">
        <w:rPr>
          <w:szCs w:val="28"/>
        </w:rPr>
        <w:t>К</w:t>
      </w:r>
      <w:r w:rsidR="00053D8E" w:rsidRPr="004D07C3">
        <w:rPr>
          <w:szCs w:val="28"/>
        </w:rPr>
        <w:t xml:space="preserve">ритические значения коэффициентов корреляции </w:t>
      </w:r>
      <w:r w:rsidR="00053D8E" w:rsidRPr="004D07C3">
        <w:rPr>
          <w:i/>
          <w:szCs w:val="28"/>
          <w:lang w:val="en-US"/>
        </w:rPr>
        <w:t>r</w:t>
      </w:r>
      <w:r w:rsidR="00053D8E" w:rsidRPr="004D07C3">
        <w:rPr>
          <w:szCs w:val="28"/>
        </w:rPr>
        <w:t>-Пирсона рассчитаны для проверки ненаправленных альтернатив</w:t>
      </w:r>
      <w:r w:rsidR="00A1785B" w:rsidRPr="004D07C3">
        <w:rPr>
          <w:szCs w:val="28"/>
        </w:rPr>
        <w:t xml:space="preserve">. Область значений, характеризующих статистически достоверные различия </w:t>
      </w:r>
      <w:r w:rsidR="00D61D9B" w:rsidRPr="004D07C3">
        <w:rPr>
          <w:szCs w:val="28"/>
        </w:rPr>
        <w:t>(</w:t>
      </w:r>
      <w:r w:rsidR="00D61D9B" w:rsidRPr="004D07C3">
        <w:rPr>
          <w:i/>
          <w:szCs w:val="28"/>
        </w:rPr>
        <w:t>р</w:t>
      </w:r>
      <w:r w:rsidR="00D61D9B" w:rsidRPr="004D07C3">
        <w:rPr>
          <w:szCs w:val="28"/>
        </w:rPr>
        <w:t xml:space="preserve">≤0,05), </w:t>
      </w:r>
      <w:r w:rsidR="00A1785B" w:rsidRPr="004D07C3">
        <w:rPr>
          <w:szCs w:val="28"/>
        </w:rPr>
        <w:t xml:space="preserve">начинаются с 0,22, то есть во всей таблице </w:t>
      </w:r>
      <w:r w:rsidR="00D61D9B" w:rsidRPr="004D07C3">
        <w:rPr>
          <w:szCs w:val="28"/>
        </w:rPr>
        <w:t xml:space="preserve">их </w:t>
      </w:r>
      <w:r w:rsidR="00A1785B" w:rsidRPr="004D07C3">
        <w:rPr>
          <w:szCs w:val="28"/>
        </w:rPr>
        <w:t xml:space="preserve">всего </w:t>
      </w:r>
      <w:r w:rsidR="00FB07BE" w:rsidRPr="004D07C3">
        <w:rPr>
          <w:szCs w:val="28"/>
        </w:rPr>
        <w:t>три</w:t>
      </w:r>
      <w:r w:rsidR="00013D71" w:rsidRPr="004D07C3">
        <w:rPr>
          <w:szCs w:val="28"/>
        </w:rPr>
        <w:t>.</w:t>
      </w:r>
      <w:r w:rsidR="002C22B9" w:rsidRPr="004D07C3">
        <w:rPr>
          <w:szCs w:val="28"/>
        </w:rPr>
        <w:t xml:space="preserve"> Привлекает внимание другое:</w:t>
      </w:r>
      <w:r w:rsidR="00F574C9" w:rsidRPr="004D07C3">
        <w:rPr>
          <w:szCs w:val="28"/>
        </w:rPr>
        <w:t xml:space="preserve"> всю таблицу по диагонали пересекает область наивысших </w:t>
      </w:r>
      <w:r w:rsidR="00DD0DF0" w:rsidRPr="004D07C3">
        <w:rPr>
          <w:szCs w:val="28"/>
        </w:rPr>
        <w:t xml:space="preserve">– по вертикали и горизонтали – </w:t>
      </w:r>
      <w:r w:rsidR="00F574C9" w:rsidRPr="004D07C3">
        <w:rPr>
          <w:szCs w:val="28"/>
        </w:rPr>
        <w:t>значений коэффициентов корреляций</w:t>
      </w:r>
      <w:r w:rsidR="00BF6755" w:rsidRPr="004D07C3">
        <w:rPr>
          <w:szCs w:val="28"/>
        </w:rPr>
        <w:t xml:space="preserve"> (они выделены жирным шрифтом и подчеркнуты)</w:t>
      </w:r>
      <w:r w:rsidR="00F574C9" w:rsidRPr="004D07C3">
        <w:rPr>
          <w:szCs w:val="28"/>
        </w:rPr>
        <w:t>.</w:t>
      </w:r>
      <w:r w:rsidR="000E1EE3" w:rsidRPr="004D07C3">
        <w:rPr>
          <w:szCs w:val="28"/>
        </w:rPr>
        <w:t xml:space="preserve"> Это </w:t>
      </w:r>
      <w:r w:rsidR="00F64451" w:rsidRPr="004D07C3">
        <w:rPr>
          <w:szCs w:val="28"/>
        </w:rPr>
        <w:t>наталкивает на мысль о закономерности</w:t>
      </w:r>
      <w:r w:rsidR="00BF6755" w:rsidRPr="004D07C3">
        <w:rPr>
          <w:szCs w:val="28"/>
        </w:rPr>
        <w:t xml:space="preserve">, скрытой в корреляционной </w:t>
      </w:r>
      <w:r w:rsidR="005616CB" w:rsidRPr="004D07C3">
        <w:rPr>
          <w:szCs w:val="28"/>
        </w:rPr>
        <w:t>таблице</w:t>
      </w:r>
      <w:r w:rsidR="00F64451" w:rsidRPr="004D07C3">
        <w:rPr>
          <w:szCs w:val="28"/>
        </w:rPr>
        <w:t>.</w:t>
      </w:r>
      <w:r w:rsidR="00CA6D51" w:rsidRPr="004D07C3">
        <w:rPr>
          <w:szCs w:val="28"/>
        </w:rPr>
        <w:t xml:space="preserve"> </w:t>
      </w:r>
      <w:r w:rsidR="002B2F5E">
        <w:rPr>
          <w:szCs w:val="28"/>
        </w:rPr>
        <w:t xml:space="preserve">Интересно, </w:t>
      </w:r>
      <w:r w:rsidR="00CA6D51" w:rsidRPr="004D07C3">
        <w:rPr>
          <w:szCs w:val="28"/>
        </w:rPr>
        <w:t>что минимальные значения корреляций, выделенные жирным курсивом (они тоже не выходят за рамки уровня статистической тенденции)</w:t>
      </w:r>
      <w:r w:rsidR="00A36C2F" w:rsidRPr="004D07C3">
        <w:rPr>
          <w:szCs w:val="28"/>
        </w:rPr>
        <w:t xml:space="preserve"> тоже</w:t>
      </w:r>
      <w:r w:rsidR="00CA6D51" w:rsidRPr="004D07C3">
        <w:rPr>
          <w:szCs w:val="28"/>
        </w:rPr>
        <w:t xml:space="preserve"> </w:t>
      </w:r>
      <w:r w:rsidR="009C1556" w:rsidRPr="004D07C3">
        <w:rPr>
          <w:szCs w:val="28"/>
        </w:rPr>
        <w:t xml:space="preserve">в некоторых местах таблицы образуют диагональ: </w:t>
      </w:r>
      <w:r w:rsidR="002B2F5E">
        <w:rPr>
          <w:szCs w:val="28"/>
        </w:rPr>
        <w:t xml:space="preserve">см. </w:t>
      </w:r>
      <w:r w:rsidR="009C1556" w:rsidRPr="004D07C3">
        <w:rPr>
          <w:szCs w:val="28"/>
        </w:rPr>
        <w:t>столб</w:t>
      </w:r>
      <w:r w:rsidR="00CD292B" w:rsidRPr="004D07C3">
        <w:rPr>
          <w:szCs w:val="28"/>
        </w:rPr>
        <w:t>цы</w:t>
      </w:r>
      <w:r w:rsidR="001169F2" w:rsidRPr="004D07C3">
        <w:rPr>
          <w:szCs w:val="28"/>
        </w:rPr>
        <w:t xml:space="preserve"> «включенность», «иерархия»</w:t>
      </w:r>
      <w:r w:rsidR="002B2F5E">
        <w:rPr>
          <w:szCs w:val="28"/>
        </w:rPr>
        <w:t>,</w:t>
      </w:r>
      <w:r w:rsidR="001169F2" w:rsidRPr="004D07C3">
        <w:rPr>
          <w:szCs w:val="28"/>
        </w:rPr>
        <w:t xml:space="preserve"> «аффективная автономия», «интеллектуальная автономия», </w:t>
      </w:r>
      <w:r w:rsidR="00CD292B" w:rsidRPr="004D07C3">
        <w:rPr>
          <w:szCs w:val="28"/>
        </w:rPr>
        <w:t>«равенство»</w:t>
      </w:r>
      <w:r w:rsidR="009C1556" w:rsidRPr="004D07C3">
        <w:rPr>
          <w:szCs w:val="28"/>
        </w:rPr>
        <w:t xml:space="preserve">. </w:t>
      </w:r>
      <w:r w:rsidR="00D271AD" w:rsidRPr="004D07C3">
        <w:rPr>
          <w:szCs w:val="28"/>
        </w:rPr>
        <w:t xml:space="preserve">Вторая диагональ </w:t>
      </w:r>
      <w:r w:rsidR="00A36C2F" w:rsidRPr="004D07C3">
        <w:rPr>
          <w:szCs w:val="28"/>
        </w:rPr>
        <w:t>составлен</w:t>
      </w:r>
      <w:r w:rsidR="00D271AD" w:rsidRPr="004D07C3">
        <w:rPr>
          <w:szCs w:val="28"/>
        </w:rPr>
        <w:t>а</w:t>
      </w:r>
      <w:r w:rsidR="00E22F4C" w:rsidRPr="004D07C3">
        <w:rPr>
          <w:szCs w:val="28"/>
        </w:rPr>
        <w:t xml:space="preserve"> из минимальных</w:t>
      </w:r>
      <w:r w:rsidR="000D3CB3" w:rsidRPr="004D07C3">
        <w:rPr>
          <w:szCs w:val="28"/>
        </w:rPr>
        <w:t xml:space="preserve"> </w:t>
      </w:r>
      <w:r w:rsidR="002B2F5E" w:rsidRPr="004D07C3">
        <w:rPr>
          <w:szCs w:val="28"/>
        </w:rPr>
        <w:t xml:space="preserve">по вертикали </w:t>
      </w:r>
      <w:r w:rsidR="00E22F4C" w:rsidRPr="004D07C3">
        <w:rPr>
          <w:szCs w:val="28"/>
        </w:rPr>
        <w:t>вел</w:t>
      </w:r>
      <w:bookmarkStart w:id="9" w:name="з"/>
      <w:bookmarkEnd w:id="9"/>
      <w:r w:rsidR="00E22F4C" w:rsidRPr="004D07C3">
        <w:rPr>
          <w:szCs w:val="28"/>
        </w:rPr>
        <w:t xml:space="preserve">ичин </w:t>
      </w:r>
      <w:r w:rsidR="00CD292B" w:rsidRPr="004D07C3">
        <w:rPr>
          <w:szCs w:val="28"/>
        </w:rPr>
        <w:t>(по горизонтали есть еще меньшие значения)</w:t>
      </w:r>
      <w:r w:rsidR="00A36C2F" w:rsidRPr="004D07C3">
        <w:rPr>
          <w:szCs w:val="28"/>
        </w:rPr>
        <w:t>.</w:t>
      </w:r>
    </w:p>
    <w:p w:rsidR="00E17828" w:rsidRPr="00E17828" w:rsidRDefault="002B2F5E" w:rsidP="00A62291">
      <w:pPr>
        <w:spacing w:line="276" w:lineRule="auto"/>
        <w:ind w:firstLine="709"/>
        <w:jc w:val="both"/>
        <w:rPr>
          <w:iCs/>
          <w:szCs w:val="28"/>
        </w:rPr>
      </w:pPr>
      <w:r>
        <w:rPr>
          <w:iCs/>
          <w:szCs w:val="28"/>
        </w:rPr>
        <w:t>Следует о</w:t>
      </w:r>
      <w:r w:rsidR="00E17828" w:rsidRPr="00E17828">
        <w:rPr>
          <w:iCs/>
          <w:szCs w:val="28"/>
        </w:rPr>
        <w:t>тмети</w:t>
      </w:r>
      <w:r>
        <w:rPr>
          <w:iCs/>
          <w:szCs w:val="28"/>
        </w:rPr>
        <w:t>ть</w:t>
      </w:r>
      <w:r w:rsidR="00E17828" w:rsidRPr="00E17828">
        <w:rPr>
          <w:iCs/>
          <w:szCs w:val="28"/>
        </w:rPr>
        <w:t xml:space="preserve"> важную подробность: известно, что измерения при помощи восьмицветового теста Люшера проводятся двукратным предъявлением стимульного материала респондентам. Автор теста полагает, что первое предъявление характеризует «желаемую картину» психологических свойств испытуемого, второе же выявляет «действительную картину». Рассматриваемая таблица – это корреляции переменных теста Шварца и переменных </w:t>
      </w:r>
      <w:r w:rsidR="00E17828" w:rsidRPr="00E17828">
        <w:rPr>
          <w:iCs/>
          <w:szCs w:val="28"/>
          <w:u w:val="single"/>
        </w:rPr>
        <w:t>первого предъявления цветовых карточек</w:t>
      </w:r>
      <w:r w:rsidR="00E17828" w:rsidRPr="00E17828">
        <w:rPr>
          <w:iCs/>
          <w:szCs w:val="28"/>
        </w:rPr>
        <w:t xml:space="preserve"> теста Люшера. Именно здесь были найдены интересные закономерности. Соотнесение же данных методики Шварца и результатов второго измерения по Люшеру (характеризующих «действительную картину») не дало никаких результатов, то есть нам не удалось усмотреть какую-либо закономерность в хаотическом расположении данных. Если попытаться объяснить этот факт, то можно сказать следующее.</w:t>
      </w:r>
    </w:p>
    <w:p w:rsidR="00E17828" w:rsidRPr="00E17828" w:rsidRDefault="00E17828" w:rsidP="00A62291">
      <w:pPr>
        <w:spacing w:line="276" w:lineRule="auto"/>
        <w:ind w:firstLine="709"/>
        <w:jc w:val="both"/>
        <w:rPr>
          <w:iCs/>
          <w:szCs w:val="28"/>
        </w:rPr>
      </w:pPr>
      <w:r w:rsidRPr="00E17828">
        <w:rPr>
          <w:iCs/>
          <w:szCs w:val="28"/>
        </w:rPr>
        <w:t>Согласно теории Шварца, ценности личности су</w:t>
      </w:r>
      <w:r w:rsidRPr="00E17828">
        <w:rPr>
          <w:iCs/>
          <w:szCs w:val="28"/>
        </w:rPr>
        <w:softHyphen/>
        <w:t xml:space="preserve">ществуют на двух уровнях: </w:t>
      </w:r>
      <w:r w:rsidRPr="00E17828">
        <w:rPr>
          <w:i/>
          <w:iCs/>
          <w:szCs w:val="28"/>
        </w:rPr>
        <w:t xml:space="preserve">на уровне нормативных идеалов и на уровне индивидуальных приоритетов. </w:t>
      </w:r>
      <w:r w:rsidRPr="00E17828">
        <w:rPr>
          <w:iCs/>
          <w:szCs w:val="28"/>
        </w:rPr>
        <w:t>Первый уровень отражает представле</w:t>
      </w:r>
      <w:r w:rsidRPr="00E17828">
        <w:rPr>
          <w:iCs/>
          <w:szCs w:val="28"/>
        </w:rPr>
        <w:softHyphen/>
        <w:t xml:space="preserve">ния человека о том, как нужно поступать, определяя тем самым его жизненные принципы поведения. Второй уровень более </w:t>
      </w:r>
      <w:r w:rsidRPr="00E17828">
        <w:rPr>
          <w:iCs/>
          <w:szCs w:val="28"/>
        </w:rPr>
        <w:lastRenderedPageBreak/>
        <w:t>зависим от внешней среды, на</w:t>
      </w:r>
      <w:r w:rsidRPr="00E17828">
        <w:rPr>
          <w:iCs/>
          <w:szCs w:val="28"/>
        </w:rPr>
        <w:softHyphen/>
        <w:t>пример, от группового давления и соотносится с кон</w:t>
      </w:r>
      <w:r w:rsidRPr="00E17828">
        <w:rPr>
          <w:iCs/>
          <w:szCs w:val="28"/>
        </w:rPr>
        <w:softHyphen/>
        <w:t xml:space="preserve">кретными поступками человека </w:t>
      </w:r>
      <w:r w:rsidR="00A82630" w:rsidRPr="004D07C3">
        <w:rPr>
          <w:szCs w:val="28"/>
        </w:rPr>
        <w:t>[</w:t>
      </w:r>
      <w:fldSimple w:instr=" REF _Ref360624708 \r \h  \* MERGEFORMAT ">
        <w:r w:rsidR="00DB534A">
          <w:rPr>
            <w:iCs/>
            <w:szCs w:val="28"/>
          </w:rPr>
          <w:t>3</w:t>
        </w:r>
      </w:fldSimple>
      <w:r w:rsidR="00A82630" w:rsidRPr="004D07C3">
        <w:rPr>
          <w:szCs w:val="28"/>
        </w:rPr>
        <w:t>]</w:t>
      </w:r>
      <w:r w:rsidRPr="00E17828">
        <w:rPr>
          <w:iCs/>
          <w:szCs w:val="28"/>
        </w:rPr>
        <w:t xml:space="preserve">. </w:t>
      </w:r>
      <w:r w:rsidRPr="00E17828">
        <w:rPr>
          <w:bCs/>
          <w:iCs/>
          <w:szCs w:val="28"/>
        </w:rPr>
        <w:t>Соответственно построен и сам опросник Шварца: первая его часть</w:t>
      </w:r>
      <w:r w:rsidRPr="00E17828">
        <w:rPr>
          <w:b/>
          <w:bCs/>
          <w:iCs/>
          <w:szCs w:val="28"/>
        </w:rPr>
        <w:t xml:space="preserve"> </w:t>
      </w:r>
      <w:r w:rsidRPr="00E17828">
        <w:rPr>
          <w:iCs/>
          <w:szCs w:val="28"/>
        </w:rPr>
        <w:t>предостав</w:t>
      </w:r>
      <w:r w:rsidRPr="00E17828">
        <w:rPr>
          <w:iCs/>
          <w:szCs w:val="28"/>
        </w:rPr>
        <w:softHyphen/>
        <w:t>ляет возможность изучить нормативные идеалы, ценно</w:t>
      </w:r>
      <w:r w:rsidRPr="00E17828">
        <w:rPr>
          <w:iCs/>
          <w:szCs w:val="28"/>
        </w:rPr>
        <w:softHyphen/>
        <w:t>сти личности на уровне убеждений, а также структуру ценностей, оказывающую наибольшее влияние на личность, но не всегда проявляющуюся в реальном соци</w:t>
      </w:r>
      <w:r w:rsidRPr="00E17828">
        <w:rPr>
          <w:iCs/>
          <w:szCs w:val="28"/>
        </w:rPr>
        <w:softHyphen/>
        <w:t xml:space="preserve">альном поведении. </w:t>
      </w:r>
      <w:r w:rsidRPr="00E17828">
        <w:rPr>
          <w:bCs/>
          <w:iCs/>
          <w:szCs w:val="28"/>
        </w:rPr>
        <w:t>Вторая часть опросника</w:t>
      </w:r>
      <w:r w:rsidRPr="00E17828">
        <w:rPr>
          <w:b/>
          <w:bCs/>
          <w:iCs/>
          <w:szCs w:val="28"/>
        </w:rPr>
        <w:t xml:space="preserve"> </w:t>
      </w:r>
      <w:r w:rsidRPr="00E17828">
        <w:rPr>
          <w:iCs/>
          <w:szCs w:val="28"/>
        </w:rPr>
        <w:t>изучает ценности на уровне поведения, то есть индивидуальные приоритеты, наиболее часто проявляющиеся в социаль</w:t>
      </w:r>
      <w:r w:rsidRPr="00E17828">
        <w:rPr>
          <w:iCs/>
          <w:szCs w:val="28"/>
        </w:rPr>
        <w:softHyphen/>
        <w:t>ном поведении личности. Так отражено то ценностное давление, которое осуществляется через социа</w:t>
      </w:r>
      <w:r w:rsidRPr="00E17828">
        <w:rPr>
          <w:iCs/>
          <w:szCs w:val="28"/>
        </w:rPr>
        <w:softHyphen/>
        <w:t>лизацию, посредством референтной группы, традиций.</w:t>
      </w:r>
    </w:p>
    <w:p w:rsidR="00E17828" w:rsidRPr="004D07C3" w:rsidRDefault="00E17828" w:rsidP="00A62291">
      <w:pPr>
        <w:spacing w:line="276" w:lineRule="auto"/>
        <w:ind w:firstLine="709"/>
        <w:jc w:val="both"/>
        <w:rPr>
          <w:szCs w:val="28"/>
        </w:rPr>
      </w:pPr>
      <w:r w:rsidRPr="00E17828">
        <w:rPr>
          <w:iCs/>
          <w:szCs w:val="28"/>
        </w:rPr>
        <w:t xml:space="preserve">Нетрудно усмотреть здесь аналоги идей Люшера: «желаемое» и «действительное» также характеризует подобный разброс между психологическими качествами. Исходя из сказанного, можно объяснить отсутствие закономерности в результатах, полученных нами при соотнесении данных методики Шварца и результатов второго измерения по Люшеру (характеризующих «действительную картину»). Ведь </w:t>
      </w:r>
      <w:r w:rsidRPr="00E17828">
        <w:rPr>
          <w:iCs/>
          <w:szCs w:val="28"/>
          <w:u w:val="single"/>
        </w:rPr>
        <w:t>при измерении ценностных ориентаций на уровне ценностей культуры используется только первая часть теста Шварца, отражающая нормативные идеалы</w:t>
      </w:r>
      <w:r w:rsidRPr="00E17828">
        <w:rPr>
          <w:iCs/>
          <w:szCs w:val="28"/>
        </w:rPr>
        <w:t>, то есть, «желаемое». И, соответственно, данные, характеризующие связь между первым предъявлением стимульного материала по Люшеру (выявляющее «желаемое») и тестом Шварца – позволяют находить закономерности, подтверждаемые с помощью математического анализа.</w:t>
      </w:r>
    </w:p>
    <w:p w:rsidR="009D599F" w:rsidRPr="004D07C3" w:rsidRDefault="00FC331E" w:rsidP="00A62291">
      <w:pPr>
        <w:spacing w:line="276" w:lineRule="auto"/>
        <w:ind w:firstLine="709"/>
        <w:jc w:val="both"/>
        <w:rPr>
          <w:szCs w:val="28"/>
        </w:rPr>
      </w:pPr>
      <w:r w:rsidRPr="004D07C3">
        <w:rPr>
          <w:szCs w:val="28"/>
        </w:rPr>
        <w:t xml:space="preserve">Теперь следует ответить на ряд вопросов. Во-первых, есть ли схожесть в психологических свойствах, описанных Люшером и Шварцем, </w:t>
      </w:r>
      <w:r w:rsidR="007F56FB" w:rsidRPr="004D07C3">
        <w:rPr>
          <w:szCs w:val="28"/>
        </w:rPr>
        <w:t>на близость которых указывают высшие значения</w:t>
      </w:r>
      <w:r w:rsidRPr="004D07C3">
        <w:rPr>
          <w:szCs w:val="28"/>
        </w:rPr>
        <w:t xml:space="preserve"> корреляций?</w:t>
      </w:r>
      <w:r w:rsidR="00523FED" w:rsidRPr="004D07C3">
        <w:rPr>
          <w:szCs w:val="28"/>
        </w:rPr>
        <w:t xml:space="preserve"> Во-вторых, почему коричневый цвет наход</w:t>
      </w:r>
      <w:r w:rsidR="007F56FB" w:rsidRPr="004D07C3">
        <w:rPr>
          <w:szCs w:val="28"/>
        </w:rPr>
        <w:t>ится на месте пурпурного цвета</w:t>
      </w:r>
      <w:r w:rsidR="00523FED" w:rsidRPr="004D07C3">
        <w:rPr>
          <w:szCs w:val="28"/>
        </w:rPr>
        <w:t>, который</w:t>
      </w:r>
      <w:r w:rsidR="007F56FB" w:rsidRPr="004D07C3">
        <w:rPr>
          <w:szCs w:val="28"/>
        </w:rPr>
        <w:t xml:space="preserve"> </w:t>
      </w:r>
      <w:r w:rsidR="00D2484B">
        <w:rPr>
          <w:szCs w:val="28"/>
        </w:rPr>
        <w:t xml:space="preserve">традиционно </w:t>
      </w:r>
      <w:r w:rsidR="007F56FB" w:rsidRPr="004D07C3">
        <w:rPr>
          <w:szCs w:val="28"/>
        </w:rPr>
        <w:t>замыкает этот круг, располагаясь между фиолетовым и красным? И, наконец, почему черный цвет попал на место голубого?</w:t>
      </w:r>
    </w:p>
    <w:p w:rsidR="00FA2B29" w:rsidRPr="004D07C3" w:rsidRDefault="00BC18D7" w:rsidP="00A62291">
      <w:pPr>
        <w:spacing w:after="240" w:line="276" w:lineRule="auto"/>
        <w:ind w:firstLine="709"/>
        <w:jc w:val="both"/>
        <w:rPr>
          <w:szCs w:val="28"/>
        </w:rPr>
      </w:pPr>
      <w:r w:rsidRPr="004D07C3">
        <w:rPr>
          <w:szCs w:val="28"/>
        </w:rPr>
        <w:t>В работе [</w:t>
      </w:r>
      <w:fldSimple w:instr=" REF _Ref360623474 \r \h  \* MERGEFORMAT ">
        <w:r w:rsidR="00DB534A">
          <w:rPr>
            <w:szCs w:val="28"/>
          </w:rPr>
          <w:t>2</w:t>
        </w:r>
      </w:fldSimple>
      <w:r w:rsidRPr="004D07C3">
        <w:rPr>
          <w:szCs w:val="28"/>
        </w:rPr>
        <w:t xml:space="preserve">] предложена таблица, в которой авторы находят </w:t>
      </w:r>
      <w:r w:rsidR="00C1573D" w:rsidRPr="004D07C3">
        <w:rPr>
          <w:szCs w:val="28"/>
        </w:rPr>
        <w:t>пары соответствий</w:t>
      </w:r>
      <w:r w:rsidRPr="004D07C3">
        <w:rPr>
          <w:szCs w:val="28"/>
        </w:rPr>
        <w:t xml:space="preserve"> между характеристиками цветов по Люшеру и индивидуальными ценностными типами по Шварцу. </w:t>
      </w:r>
      <w:r w:rsidR="00E32267">
        <w:rPr>
          <w:szCs w:val="28"/>
        </w:rPr>
        <w:t>Ниже рас</w:t>
      </w:r>
      <w:r w:rsidR="000661E6">
        <w:rPr>
          <w:szCs w:val="28"/>
        </w:rPr>
        <w:t>положен вариант</w:t>
      </w:r>
      <w:r w:rsidR="00E32267">
        <w:rPr>
          <w:szCs w:val="28"/>
        </w:rPr>
        <w:t xml:space="preserve"> э</w:t>
      </w:r>
      <w:r w:rsidRPr="004D07C3">
        <w:rPr>
          <w:szCs w:val="28"/>
        </w:rPr>
        <w:t>т</w:t>
      </w:r>
      <w:r w:rsidR="00E32267">
        <w:rPr>
          <w:szCs w:val="28"/>
        </w:rPr>
        <w:t>ой</w:t>
      </w:r>
      <w:r w:rsidRPr="004D07C3">
        <w:rPr>
          <w:szCs w:val="28"/>
        </w:rPr>
        <w:t xml:space="preserve"> таблиц</w:t>
      </w:r>
      <w:r w:rsidR="00E32267">
        <w:rPr>
          <w:szCs w:val="28"/>
        </w:rPr>
        <w:t>ы</w:t>
      </w:r>
      <w:r w:rsidR="000661E6">
        <w:rPr>
          <w:szCs w:val="28"/>
        </w:rPr>
        <w:t>, он обогащен новыми деталями – предположениями о соответствии характеристик индивидуальных ценностных типов и ценностей культуры</w:t>
      </w:r>
      <w:r w:rsidR="00B32D57">
        <w:rPr>
          <w:szCs w:val="28"/>
        </w:rPr>
        <w:t xml:space="preserve">. </w:t>
      </w:r>
      <w:r w:rsidR="00B32D57">
        <w:rPr>
          <w:iCs/>
          <w:szCs w:val="28"/>
        </w:rPr>
        <w:t>Описания люшеровских цветов</w:t>
      </w:r>
      <w:r w:rsidR="00B32D57" w:rsidRPr="004D07C3">
        <w:rPr>
          <w:iCs/>
          <w:szCs w:val="28"/>
        </w:rPr>
        <w:t xml:space="preserve"> здесь не приводятся, поскольку</w:t>
      </w:r>
      <w:r w:rsidR="00B32D57">
        <w:rPr>
          <w:iCs/>
          <w:szCs w:val="28"/>
        </w:rPr>
        <w:t xml:space="preserve"> они хорошо известны психологам.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70"/>
        <w:gridCol w:w="5067"/>
      </w:tblGrid>
      <w:tr w:rsidR="00934885" w:rsidRPr="004D07C3" w:rsidTr="00790CFB">
        <w:tc>
          <w:tcPr>
            <w:tcW w:w="5070" w:type="dxa"/>
          </w:tcPr>
          <w:p w:rsidR="00934885" w:rsidRPr="004D07C3" w:rsidRDefault="00934885" w:rsidP="00A62291">
            <w:pPr>
              <w:spacing w:line="276" w:lineRule="auto"/>
              <w:ind w:firstLine="709"/>
              <w:jc w:val="center"/>
              <w:rPr>
                <w:i/>
                <w:iCs/>
                <w:szCs w:val="28"/>
              </w:rPr>
            </w:pPr>
            <w:r w:rsidRPr="004D07C3">
              <w:rPr>
                <w:iCs/>
                <w:szCs w:val="28"/>
              </w:rPr>
              <w:t>Характеристики индивидуальных ценностных типов</w:t>
            </w:r>
          </w:p>
        </w:tc>
        <w:tc>
          <w:tcPr>
            <w:tcW w:w="5067" w:type="dxa"/>
          </w:tcPr>
          <w:p w:rsidR="00934885" w:rsidRPr="004D07C3" w:rsidRDefault="00934885" w:rsidP="00A62291">
            <w:pPr>
              <w:spacing w:line="276" w:lineRule="auto"/>
              <w:ind w:firstLine="709"/>
              <w:jc w:val="center"/>
              <w:rPr>
                <w:i/>
                <w:iCs/>
                <w:szCs w:val="28"/>
              </w:rPr>
            </w:pPr>
            <w:r w:rsidRPr="004D07C3">
              <w:rPr>
                <w:iCs/>
                <w:szCs w:val="28"/>
              </w:rPr>
              <w:t>Характеристики ценностей культуры</w:t>
            </w:r>
          </w:p>
        </w:tc>
      </w:tr>
      <w:tr w:rsidR="00934885" w:rsidRPr="004D07C3" w:rsidTr="00790CFB">
        <w:tc>
          <w:tcPr>
            <w:tcW w:w="10137" w:type="dxa"/>
            <w:gridSpan w:val="2"/>
          </w:tcPr>
          <w:p w:rsidR="00934885" w:rsidRPr="004D07C3" w:rsidRDefault="00934885" w:rsidP="00A62291">
            <w:pPr>
              <w:spacing w:line="276" w:lineRule="auto"/>
              <w:ind w:firstLine="709"/>
              <w:jc w:val="center"/>
              <w:rPr>
                <w:b/>
                <w:iCs/>
                <w:szCs w:val="28"/>
              </w:rPr>
            </w:pPr>
            <w:r w:rsidRPr="004D07C3">
              <w:rPr>
                <w:b/>
                <w:iCs/>
                <w:szCs w:val="28"/>
              </w:rPr>
              <w:lastRenderedPageBreak/>
              <w:t>Люшеровский красный</w:t>
            </w:r>
          </w:p>
        </w:tc>
      </w:tr>
      <w:tr w:rsidR="00934885" w:rsidRPr="004D07C3" w:rsidTr="00790CFB">
        <w:tc>
          <w:tcPr>
            <w:tcW w:w="5070" w:type="dxa"/>
          </w:tcPr>
          <w:p w:rsidR="00934885" w:rsidRPr="004D07C3" w:rsidRDefault="00934885" w:rsidP="00A62291">
            <w:pPr>
              <w:spacing w:line="276" w:lineRule="auto"/>
              <w:ind w:firstLine="709"/>
              <w:rPr>
                <w:iCs/>
                <w:szCs w:val="28"/>
              </w:rPr>
            </w:pPr>
            <w:r w:rsidRPr="004D07C3">
              <w:rPr>
                <w:b/>
                <w:iCs/>
                <w:szCs w:val="28"/>
              </w:rPr>
              <w:t xml:space="preserve">Власть </w:t>
            </w:r>
            <w:r w:rsidRPr="004D07C3">
              <w:rPr>
                <w:iCs/>
                <w:szCs w:val="28"/>
              </w:rPr>
              <w:t>(</w:t>
            </w:r>
            <w:r w:rsidRPr="004D07C3">
              <w:rPr>
                <w:iCs/>
                <w:szCs w:val="28"/>
                <w:lang w:val="en-US"/>
              </w:rPr>
              <w:t>Power</w:t>
            </w:r>
            <w:r w:rsidRPr="004D07C3">
              <w:rPr>
                <w:iCs/>
                <w:szCs w:val="28"/>
              </w:rPr>
              <w:t>): социальная сила, богатство, авторитет, защита собственного «лица».</w:t>
            </w:r>
            <w:r w:rsidRPr="004D07C3">
              <w:rPr>
                <w:b/>
                <w:iCs/>
                <w:szCs w:val="28"/>
              </w:rPr>
              <w:t xml:space="preserve"> </w:t>
            </w:r>
            <w:r w:rsidRPr="004D07C3">
              <w:rPr>
                <w:iCs/>
                <w:szCs w:val="28"/>
              </w:rPr>
              <w:t>Цель – достижение социального статуса или престижа, контроль или доминирование над людьми и ресурсами. Ценности власти подчёркивают достижение или сохранение доминантной позиции в рамках социальной системы.</w:t>
            </w:r>
          </w:p>
          <w:p w:rsidR="00934885" w:rsidRPr="004D07C3" w:rsidRDefault="00934885" w:rsidP="00A62291">
            <w:pPr>
              <w:spacing w:line="276" w:lineRule="auto"/>
              <w:ind w:firstLine="709"/>
              <w:rPr>
                <w:i/>
                <w:iCs/>
                <w:szCs w:val="28"/>
              </w:rPr>
            </w:pPr>
          </w:p>
        </w:tc>
        <w:tc>
          <w:tcPr>
            <w:tcW w:w="5067" w:type="dxa"/>
          </w:tcPr>
          <w:p w:rsidR="00934885" w:rsidRPr="004D07C3" w:rsidRDefault="00934885" w:rsidP="00A62291">
            <w:pPr>
              <w:spacing w:line="276" w:lineRule="auto"/>
              <w:ind w:firstLine="709"/>
              <w:rPr>
                <w:iCs/>
                <w:szCs w:val="28"/>
              </w:rPr>
            </w:pPr>
            <w:r w:rsidRPr="004D07C3">
              <w:rPr>
                <w:b/>
                <w:szCs w:val="28"/>
              </w:rPr>
              <w:t>Иерархия</w:t>
            </w:r>
            <w:r w:rsidRPr="004D07C3">
              <w:rPr>
                <w:szCs w:val="28"/>
              </w:rPr>
              <w:t xml:space="preserve"> (hierarchy; на круговой схеме – «в</w:t>
            </w:r>
            <w:r w:rsidRPr="004D07C3">
              <w:rPr>
                <w:iCs/>
                <w:szCs w:val="28"/>
              </w:rPr>
              <w:t>ласть, подчинение»</w:t>
            </w:r>
            <w:r w:rsidRPr="004D07C3">
              <w:rPr>
                <w:szCs w:val="28"/>
              </w:rPr>
              <w:t>) отражает иерархические системы предписанных ролей, которые обеспечивают ответственное поведение. Считается, что неравное распределение власти, ролей и ресурсов логично и разумно. В процессе социализации люди принимают иерархическое распределение ролей как само собой разумеющееся и соглашаются с обязанностями и правилами, которые они налагают на человека; при этом подчеркивается ответственность людей за выполнение предписанных им ролей в иерархической системе. Важные ценности этого типа — социальная власть, авторитет, подчинение и благосостояние.</w:t>
            </w:r>
          </w:p>
        </w:tc>
      </w:tr>
      <w:tr w:rsidR="00934885" w:rsidRPr="004D07C3" w:rsidTr="00790CFB">
        <w:tc>
          <w:tcPr>
            <w:tcW w:w="5070" w:type="dxa"/>
          </w:tcPr>
          <w:p w:rsidR="00934885" w:rsidRPr="004D07C3" w:rsidRDefault="00934885" w:rsidP="00A62291">
            <w:pPr>
              <w:spacing w:line="276" w:lineRule="auto"/>
              <w:ind w:firstLine="709"/>
              <w:rPr>
                <w:iCs/>
                <w:szCs w:val="28"/>
                <w:lang w:bidi="en-US"/>
              </w:rPr>
            </w:pPr>
            <w:r w:rsidRPr="004D07C3">
              <w:rPr>
                <w:b/>
                <w:iCs/>
                <w:szCs w:val="28"/>
                <w:lang w:bidi="en-US"/>
              </w:rPr>
              <w:t xml:space="preserve">Достижение </w:t>
            </w:r>
            <w:r w:rsidRPr="004D07C3">
              <w:rPr>
                <w:iCs/>
                <w:szCs w:val="28"/>
                <w:lang w:bidi="en-US"/>
              </w:rPr>
              <w:t>(Achievement): целеустремлённый (трудолюбивый, вдохновенный), влиятельный, способный (компетентный, действующий эффективно), успешный (достигающий цели). Определяющая цель – личный успех через проявление компетентности в непосредственном взаимодействии с другими лицами, что влечёт за собой социальное одобрение.</w:t>
            </w:r>
          </w:p>
        </w:tc>
        <w:tc>
          <w:tcPr>
            <w:tcW w:w="5067" w:type="dxa"/>
          </w:tcPr>
          <w:p w:rsidR="00934885" w:rsidRPr="004D07C3" w:rsidRDefault="00934885" w:rsidP="00A62291">
            <w:pPr>
              <w:spacing w:line="276" w:lineRule="auto"/>
              <w:ind w:firstLine="709"/>
              <w:rPr>
                <w:i/>
                <w:iCs/>
                <w:szCs w:val="28"/>
              </w:rPr>
            </w:pPr>
            <w:r w:rsidRPr="004D07C3">
              <w:rPr>
                <w:b/>
                <w:szCs w:val="28"/>
              </w:rPr>
              <w:t>Овладение</w:t>
            </w:r>
            <w:r w:rsidRPr="004D07C3">
              <w:rPr>
                <w:szCs w:val="28"/>
              </w:rPr>
              <w:t xml:space="preserve"> (на круговой схеме «ч</w:t>
            </w:r>
            <w:r w:rsidRPr="004D07C3">
              <w:rPr>
                <w:iCs/>
                <w:szCs w:val="28"/>
              </w:rPr>
              <w:t>естолюбие, смелость</w:t>
            </w:r>
            <w:r w:rsidRPr="004D07C3">
              <w:rPr>
                <w:szCs w:val="28"/>
              </w:rPr>
              <w:t>»). В соответствии с этой ценностью поощряется активное самоутверждение, направленное на овладение природным и социальным окружением и изменение его для того, чтобы достичь групповых или личных целей. Особенно важные ценности — честолюбие, успех, смелость, компетентность. Ценность «овладение» высока в культурах, которые прагматичны, благосклонны к прогрессу и изменениям, которые предполагают, что проблемы могут быть решены, если для этого будет приложено достаточно усилий.</w:t>
            </w:r>
          </w:p>
        </w:tc>
      </w:tr>
      <w:tr w:rsidR="00934885" w:rsidRPr="004D07C3" w:rsidTr="00790CFB">
        <w:tc>
          <w:tcPr>
            <w:tcW w:w="10137" w:type="dxa"/>
            <w:gridSpan w:val="2"/>
          </w:tcPr>
          <w:p w:rsidR="00934885" w:rsidRPr="004D07C3" w:rsidRDefault="00934885" w:rsidP="00A62291">
            <w:pPr>
              <w:spacing w:line="276" w:lineRule="auto"/>
              <w:ind w:firstLine="709"/>
              <w:jc w:val="center"/>
              <w:rPr>
                <w:b/>
                <w:iCs/>
                <w:szCs w:val="28"/>
              </w:rPr>
            </w:pPr>
            <w:r w:rsidRPr="004D07C3">
              <w:rPr>
                <w:b/>
                <w:iCs/>
                <w:szCs w:val="28"/>
              </w:rPr>
              <w:t>Люшеровский желтый</w:t>
            </w:r>
          </w:p>
        </w:tc>
      </w:tr>
      <w:tr w:rsidR="00934885" w:rsidRPr="004D07C3" w:rsidTr="00790CFB">
        <w:tc>
          <w:tcPr>
            <w:tcW w:w="5070" w:type="dxa"/>
          </w:tcPr>
          <w:p w:rsidR="00934885" w:rsidRPr="004D07C3" w:rsidRDefault="00934885" w:rsidP="00A62291">
            <w:pPr>
              <w:spacing w:line="276" w:lineRule="auto"/>
              <w:ind w:firstLine="709"/>
              <w:rPr>
                <w:iCs/>
                <w:szCs w:val="28"/>
              </w:rPr>
            </w:pPr>
            <w:r w:rsidRPr="004D07C3">
              <w:rPr>
                <w:b/>
                <w:iCs/>
                <w:szCs w:val="28"/>
              </w:rPr>
              <w:lastRenderedPageBreak/>
              <w:t>Гедонизм</w:t>
            </w:r>
            <w:r w:rsidRPr="004D07C3">
              <w:rPr>
                <w:iCs/>
                <w:szCs w:val="28"/>
              </w:rPr>
              <w:t xml:space="preserve"> (Hedonism): удовлетворение желаний, наслаждение едой, сексом, развлечениями, потворствование своим желаниям. Мотивационная цель определяется как наслаждение или чувственное удовольствие от жизни. </w:t>
            </w:r>
          </w:p>
          <w:p w:rsidR="00934885" w:rsidRPr="004D07C3" w:rsidRDefault="00934885" w:rsidP="00A62291">
            <w:pPr>
              <w:spacing w:line="276" w:lineRule="auto"/>
              <w:ind w:firstLine="709"/>
              <w:rPr>
                <w:iCs/>
                <w:szCs w:val="28"/>
              </w:rPr>
            </w:pPr>
            <w:r w:rsidRPr="004D07C3">
              <w:rPr>
                <w:b/>
                <w:iCs/>
                <w:szCs w:val="28"/>
              </w:rPr>
              <w:t>Стимуляция</w:t>
            </w:r>
            <w:r w:rsidRPr="004D07C3">
              <w:rPr>
                <w:iCs/>
                <w:szCs w:val="28"/>
              </w:rPr>
              <w:t xml:space="preserve"> (Stimulation): жизнь, полная впечатлений; изменчивая жизнь; смелый (ищущий приключения, риск, волнение). Этот тип ценностей является производным от организменной потребности в разнообразии и глубоких переживаниях для поддержания оптимального уровня активности. Мотивационная цель этого типа ценностей заключается в стремлении к новизне и глубоким переживаниям.</w:t>
            </w:r>
          </w:p>
        </w:tc>
        <w:tc>
          <w:tcPr>
            <w:tcW w:w="5067" w:type="dxa"/>
          </w:tcPr>
          <w:p w:rsidR="00934885" w:rsidRPr="004D07C3" w:rsidRDefault="00934885" w:rsidP="00A62291">
            <w:pPr>
              <w:spacing w:line="276" w:lineRule="auto"/>
              <w:ind w:firstLine="709"/>
              <w:rPr>
                <w:i/>
                <w:iCs/>
                <w:szCs w:val="28"/>
              </w:rPr>
            </w:pPr>
            <w:r w:rsidRPr="004D07C3">
              <w:rPr>
                <w:b/>
                <w:iCs/>
                <w:szCs w:val="28"/>
              </w:rPr>
              <w:t>Аффективная автономия</w:t>
            </w:r>
            <w:r w:rsidRPr="004D07C3">
              <w:rPr>
                <w:iCs/>
                <w:szCs w:val="28"/>
              </w:rPr>
              <w:t xml:space="preserve"> </w:t>
            </w:r>
            <w:r w:rsidRPr="004D07C3">
              <w:rPr>
                <w:bCs/>
                <w:iCs/>
                <w:szCs w:val="28"/>
              </w:rPr>
              <w:t>(</w:t>
            </w:r>
            <w:r w:rsidRPr="004D07C3">
              <w:rPr>
                <w:iCs/>
                <w:szCs w:val="28"/>
              </w:rPr>
              <w:t xml:space="preserve">affective autonomy, на круговой схеме – «удовольствие, увлекательная жизнь») поощряет индивидов стремиться к переживанию эмоционально позитивных чувств. В число важных ценностей входят удовольствие, увлекательная жизнь. </w:t>
            </w:r>
            <w:r w:rsidRPr="004D07C3">
              <w:rPr>
                <w:szCs w:val="28"/>
              </w:rPr>
              <w:t>В автономных культурах люди выражают свои собственные предпочтения, чувства, идеи, проявляют личные способности и находят смысл в собственной уникальности.</w:t>
            </w:r>
          </w:p>
        </w:tc>
      </w:tr>
      <w:tr w:rsidR="00934885" w:rsidRPr="004D07C3" w:rsidTr="00790CFB">
        <w:tc>
          <w:tcPr>
            <w:tcW w:w="10137" w:type="dxa"/>
            <w:gridSpan w:val="2"/>
          </w:tcPr>
          <w:p w:rsidR="00934885" w:rsidRPr="004D07C3" w:rsidRDefault="00934885" w:rsidP="00A62291">
            <w:pPr>
              <w:spacing w:line="276" w:lineRule="auto"/>
              <w:ind w:firstLine="709"/>
              <w:jc w:val="center"/>
              <w:rPr>
                <w:b/>
                <w:iCs/>
                <w:szCs w:val="28"/>
              </w:rPr>
            </w:pPr>
            <w:r w:rsidRPr="004D07C3">
              <w:rPr>
                <w:b/>
                <w:iCs/>
                <w:szCs w:val="28"/>
              </w:rPr>
              <w:t>Люшеровский зеленый</w:t>
            </w:r>
          </w:p>
        </w:tc>
      </w:tr>
      <w:tr w:rsidR="00934885" w:rsidRPr="004D07C3" w:rsidTr="00790CFB">
        <w:tc>
          <w:tcPr>
            <w:tcW w:w="5070" w:type="dxa"/>
          </w:tcPr>
          <w:p w:rsidR="00934885" w:rsidRPr="004D07C3" w:rsidRDefault="00934885" w:rsidP="00A62291">
            <w:pPr>
              <w:spacing w:line="276" w:lineRule="auto"/>
              <w:ind w:firstLine="709"/>
              <w:rPr>
                <w:iCs/>
                <w:szCs w:val="28"/>
              </w:rPr>
            </w:pPr>
            <w:r w:rsidRPr="004D07C3">
              <w:rPr>
                <w:b/>
                <w:iCs/>
                <w:szCs w:val="28"/>
              </w:rPr>
              <w:t xml:space="preserve">Самостоятельность </w:t>
            </w:r>
            <w:r w:rsidRPr="004D07C3">
              <w:rPr>
                <w:iCs/>
                <w:szCs w:val="28"/>
              </w:rPr>
              <w:t>(Self-Direction): свобода; креативность (уникальное, богатое воображение); самодостаточность, надежда на себя; выбирающий собственные цели; любознательность, пытливость. Определяющая цель для этого типа ценностей состоит в самостоятельности мышления и выбора способов действий, в творчестве и исследовательской активности. Самостоятельность как ценность производна от организменной потребности в самоконтроле и самоуправлении, а также от интеракционных потребностей в автономии и независимости.</w:t>
            </w:r>
          </w:p>
        </w:tc>
        <w:tc>
          <w:tcPr>
            <w:tcW w:w="5067" w:type="dxa"/>
          </w:tcPr>
          <w:p w:rsidR="00934885" w:rsidRPr="004D07C3" w:rsidRDefault="00934885" w:rsidP="00A62291">
            <w:pPr>
              <w:spacing w:line="276" w:lineRule="auto"/>
              <w:ind w:firstLine="709"/>
              <w:rPr>
                <w:i/>
                <w:iCs/>
                <w:szCs w:val="28"/>
              </w:rPr>
            </w:pPr>
            <w:r w:rsidRPr="004D07C3">
              <w:rPr>
                <w:b/>
                <w:szCs w:val="28"/>
              </w:rPr>
              <w:t>Интеллектуальная автономия</w:t>
            </w:r>
            <w:r w:rsidRPr="004D07C3">
              <w:rPr>
                <w:szCs w:val="28"/>
              </w:rPr>
              <w:t xml:space="preserve"> </w:t>
            </w:r>
            <w:r w:rsidRPr="004D07C3">
              <w:rPr>
                <w:bCs/>
                <w:szCs w:val="28"/>
              </w:rPr>
              <w:t>(</w:t>
            </w:r>
            <w:r w:rsidRPr="004D07C3">
              <w:rPr>
                <w:szCs w:val="28"/>
              </w:rPr>
              <w:t>intellectual autonomy; на круговой схеме – «о</w:t>
            </w:r>
            <w:r w:rsidRPr="004D07C3">
              <w:rPr>
                <w:iCs/>
                <w:szCs w:val="28"/>
              </w:rPr>
              <w:t>ткрытость новым идеям, любознательность»</w:t>
            </w:r>
            <w:r w:rsidRPr="004D07C3">
              <w:rPr>
                <w:szCs w:val="28"/>
              </w:rPr>
              <w:t>) поощряет индивидов самостоятельно следовать собственным идеям и интеллектуальным устремлениям; примерами важных ценностей в таких культурах являются открытость к новым идеям, любознательность и креативность. В автономных культурах люди рассматриваются как самостоятельные индивиды, имеющие свои психологические границы.</w:t>
            </w:r>
          </w:p>
        </w:tc>
      </w:tr>
      <w:tr w:rsidR="00934885" w:rsidRPr="004D07C3" w:rsidTr="00790CFB">
        <w:tc>
          <w:tcPr>
            <w:tcW w:w="10137" w:type="dxa"/>
            <w:gridSpan w:val="2"/>
          </w:tcPr>
          <w:p w:rsidR="00934885" w:rsidRPr="004D07C3" w:rsidRDefault="00934885" w:rsidP="00A62291">
            <w:pPr>
              <w:spacing w:line="276" w:lineRule="auto"/>
              <w:ind w:firstLine="709"/>
              <w:jc w:val="center"/>
              <w:rPr>
                <w:b/>
                <w:szCs w:val="28"/>
              </w:rPr>
            </w:pPr>
            <w:r w:rsidRPr="004D07C3">
              <w:rPr>
                <w:b/>
                <w:iCs/>
                <w:szCs w:val="28"/>
              </w:rPr>
              <w:t>Люшеровский синий</w:t>
            </w:r>
          </w:p>
        </w:tc>
      </w:tr>
      <w:tr w:rsidR="00934885" w:rsidRPr="004D07C3" w:rsidTr="00790CFB">
        <w:tc>
          <w:tcPr>
            <w:tcW w:w="5070" w:type="dxa"/>
          </w:tcPr>
          <w:p w:rsidR="00934885" w:rsidRPr="004D07C3" w:rsidRDefault="00934885" w:rsidP="00A62291">
            <w:pPr>
              <w:spacing w:line="276" w:lineRule="auto"/>
              <w:ind w:firstLine="709"/>
              <w:rPr>
                <w:i/>
                <w:iCs/>
                <w:szCs w:val="28"/>
              </w:rPr>
            </w:pPr>
            <w:r w:rsidRPr="004D07C3">
              <w:rPr>
                <w:b/>
                <w:snapToGrid w:val="0"/>
                <w:szCs w:val="28"/>
              </w:rPr>
              <w:t xml:space="preserve">Универсализм </w:t>
            </w:r>
            <w:r w:rsidRPr="004D07C3">
              <w:rPr>
                <w:snapToGrid w:val="0"/>
                <w:szCs w:val="28"/>
              </w:rPr>
              <w:t xml:space="preserve">(Universalism): равенство, мир во всём мире, единство </w:t>
            </w:r>
            <w:r w:rsidRPr="004D07C3">
              <w:rPr>
                <w:snapToGrid w:val="0"/>
                <w:szCs w:val="28"/>
              </w:rPr>
              <w:lastRenderedPageBreak/>
              <w:t xml:space="preserve">с природой, мудрость, мир красоты, социальная справедливость, открытость к чужим мнениям, защита окружающей среды. Мотивационная цель данного типа личностей – понимание, терпимость, защита благополучия всех людей и природы. Мотивационные цели </w:t>
            </w:r>
            <w:r w:rsidRPr="004D07C3">
              <w:rPr>
                <w:i/>
                <w:snapToGrid w:val="0"/>
                <w:szCs w:val="28"/>
              </w:rPr>
              <w:t xml:space="preserve">универсализма </w:t>
            </w:r>
            <w:r w:rsidRPr="004D07C3">
              <w:rPr>
                <w:snapToGrid w:val="0"/>
                <w:szCs w:val="28"/>
              </w:rPr>
              <w:t>производны от тех потребностей выживания групп и индивидов, которые становятся явно необходимыми при вступлении людей в контакт с кем-то вне своей среды или при расширении первичной группы.</w:t>
            </w:r>
          </w:p>
        </w:tc>
        <w:tc>
          <w:tcPr>
            <w:tcW w:w="5067" w:type="dxa"/>
          </w:tcPr>
          <w:p w:rsidR="00934885" w:rsidRPr="004D07C3" w:rsidRDefault="00934885" w:rsidP="00A62291">
            <w:pPr>
              <w:spacing w:line="276" w:lineRule="auto"/>
              <w:ind w:firstLine="709"/>
              <w:rPr>
                <w:i/>
                <w:iCs/>
                <w:szCs w:val="28"/>
              </w:rPr>
            </w:pPr>
            <w:r w:rsidRPr="004D07C3">
              <w:rPr>
                <w:b/>
                <w:szCs w:val="28"/>
              </w:rPr>
              <w:lastRenderedPageBreak/>
              <w:t xml:space="preserve">Равенство </w:t>
            </w:r>
            <w:r w:rsidRPr="004D07C3">
              <w:rPr>
                <w:szCs w:val="28"/>
              </w:rPr>
              <w:t>(egalitarianism; на круговой схеме – «с</w:t>
            </w:r>
            <w:r w:rsidRPr="004D07C3">
              <w:rPr>
                <w:iCs/>
                <w:szCs w:val="28"/>
              </w:rPr>
              <w:t xml:space="preserve">оциальная </w:t>
            </w:r>
            <w:r w:rsidRPr="004D07C3">
              <w:rPr>
                <w:iCs/>
                <w:szCs w:val="28"/>
              </w:rPr>
              <w:lastRenderedPageBreak/>
              <w:t>справедливость, равноправие»)</w:t>
            </w:r>
            <w:r w:rsidRPr="004D07C3">
              <w:rPr>
                <w:szCs w:val="28"/>
              </w:rPr>
              <w:t xml:space="preserve"> предполагает, что люди должны рассматривать других в качестве человеческих индивидов, морально равных и имеющих такие же базовые потребности. Социальный характер людей проявляется в том, что они должны ответственно сотрудничать друг с другом и проявлять заботу о благополучии каждого. Важные ценности в таких культурах — равноправие, социальная справедливость, честность, склонность к помощи, ответственность, лояльность. Важнейшая проблема общества — обеспечить ответственное социальное поведение, побуждать людей учитывать благополучие других и координировать с ними свои действия, понимать их неизбежную взаимозависимость друг от друга.</w:t>
            </w:r>
          </w:p>
        </w:tc>
      </w:tr>
      <w:tr w:rsidR="00934885" w:rsidRPr="004D07C3" w:rsidTr="00790CFB">
        <w:tc>
          <w:tcPr>
            <w:tcW w:w="10137" w:type="dxa"/>
            <w:gridSpan w:val="2"/>
          </w:tcPr>
          <w:p w:rsidR="00934885" w:rsidRPr="004D07C3" w:rsidRDefault="00934885" w:rsidP="00A62291">
            <w:pPr>
              <w:spacing w:line="276" w:lineRule="auto"/>
              <w:ind w:firstLine="709"/>
              <w:jc w:val="center"/>
              <w:rPr>
                <w:b/>
                <w:szCs w:val="28"/>
              </w:rPr>
            </w:pPr>
            <w:r w:rsidRPr="004D07C3">
              <w:rPr>
                <w:b/>
                <w:szCs w:val="28"/>
              </w:rPr>
              <w:lastRenderedPageBreak/>
              <w:t>Люшеровский фиолетовый</w:t>
            </w:r>
          </w:p>
        </w:tc>
      </w:tr>
      <w:tr w:rsidR="00934885" w:rsidRPr="004D07C3" w:rsidTr="00790CFB">
        <w:tc>
          <w:tcPr>
            <w:tcW w:w="5070" w:type="dxa"/>
          </w:tcPr>
          <w:p w:rsidR="00934885" w:rsidRPr="004D07C3" w:rsidRDefault="00934885" w:rsidP="00A62291">
            <w:pPr>
              <w:spacing w:line="276" w:lineRule="auto"/>
              <w:ind w:firstLine="709"/>
              <w:rPr>
                <w:i/>
                <w:iCs/>
                <w:szCs w:val="28"/>
              </w:rPr>
            </w:pPr>
            <w:r w:rsidRPr="004D07C3">
              <w:rPr>
                <w:b/>
                <w:bCs/>
                <w:szCs w:val="28"/>
                <w:lang w:bidi="en-US"/>
              </w:rPr>
              <w:t>Доброта</w:t>
            </w:r>
            <w:r w:rsidRPr="004D07C3">
              <w:rPr>
                <w:bCs/>
                <w:szCs w:val="28"/>
                <w:lang w:bidi="en-US"/>
              </w:rPr>
              <w:t xml:space="preserve"> (у Шварца </w:t>
            </w:r>
            <w:r w:rsidRPr="004D07C3">
              <w:rPr>
                <w:i/>
                <w:szCs w:val="28"/>
                <w:lang w:bidi="en-US"/>
              </w:rPr>
              <w:t>benevolence</w:t>
            </w:r>
            <w:r w:rsidRPr="004D07C3">
              <w:rPr>
                <w:szCs w:val="28"/>
                <w:lang w:bidi="en-US"/>
              </w:rPr>
              <w:t xml:space="preserve">): верный, преданный группе, друзьям; честный; полезный, работающий на благо других; ответственный; склонный прощать. Это более узкий «просоциальный» тип ценностей по сравнению с </w:t>
            </w:r>
            <w:r w:rsidRPr="004D07C3">
              <w:rPr>
                <w:i/>
                <w:szCs w:val="28"/>
                <w:lang w:bidi="en-US"/>
              </w:rPr>
              <w:t>универсализмом.</w:t>
            </w:r>
            <w:r w:rsidRPr="004D07C3">
              <w:rPr>
                <w:szCs w:val="28"/>
                <w:lang w:bidi="en-US"/>
              </w:rPr>
              <w:t xml:space="preserve"> Лежащая в её основе доброжелательность сфокусирована на благополучии в повседневном взаимодействии с </w:t>
            </w:r>
            <w:r w:rsidRPr="004D07C3">
              <w:rPr>
                <w:szCs w:val="28"/>
                <w:u w:val="single"/>
                <w:lang w:bidi="en-US"/>
              </w:rPr>
              <w:t>близкими людьми</w:t>
            </w:r>
            <w:r w:rsidRPr="004D07C3">
              <w:rPr>
                <w:szCs w:val="28"/>
                <w:lang w:bidi="en-US"/>
              </w:rPr>
              <w:t xml:space="preserve">. Этот тип ценности считается производным от потребности в аффилиации и обеспечении процветания группы. Мотивационная цель – сохранение благополучия людей, с которыми индивид находится в </w:t>
            </w:r>
            <w:r w:rsidRPr="004D07C3">
              <w:rPr>
                <w:szCs w:val="28"/>
                <w:lang w:bidi="en-US"/>
              </w:rPr>
              <w:lastRenderedPageBreak/>
              <w:t>личных контактах (полезность, лояльность, снисходительность, честность, ответственность, дружба, зрелая любовь, глубокая эмоциональная и духовная близость).</w:t>
            </w:r>
          </w:p>
        </w:tc>
        <w:tc>
          <w:tcPr>
            <w:tcW w:w="5067" w:type="dxa"/>
          </w:tcPr>
          <w:p w:rsidR="00934885" w:rsidRPr="004D07C3" w:rsidRDefault="00934885" w:rsidP="00A62291">
            <w:pPr>
              <w:spacing w:line="276" w:lineRule="auto"/>
              <w:ind w:firstLine="709"/>
              <w:rPr>
                <w:i/>
                <w:iCs/>
                <w:szCs w:val="28"/>
              </w:rPr>
            </w:pPr>
            <w:r w:rsidRPr="004D07C3">
              <w:rPr>
                <w:b/>
                <w:szCs w:val="28"/>
              </w:rPr>
              <w:lastRenderedPageBreak/>
              <w:t>Гармония</w:t>
            </w:r>
            <w:r w:rsidRPr="004D07C3">
              <w:rPr>
                <w:szCs w:val="28"/>
              </w:rPr>
              <w:t xml:space="preserve"> (harmony; на круговой схеме – «е</w:t>
            </w:r>
            <w:r w:rsidRPr="004D07C3">
              <w:rPr>
                <w:iCs/>
                <w:szCs w:val="28"/>
              </w:rPr>
              <w:t>динство с природой, мир в мире</w:t>
            </w:r>
            <w:r w:rsidRPr="004D07C3">
              <w:rPr>
                <w:szCs w:val="28"/>
              </w:rPr>
              <w:t>») подчеркивает необходимость быть в ладу с другими людьми и физическим окружением, ценить мир и гармонию в обществе и природе, стараться понять и принять мир (а не изменять, не эксплуатировать его, не управлять им). Важные ценности — мир в мире, мир красоты, единство с природой, защита окружающей среды.</w:t>
            </w:r>
          </w:p>
        </w:tc>
      </w:tr>
      <w:tr w:rsidR="00934885" w:rsidRPr="004D07C3" w:rsidTr="00790CFB">
        <w:tc>
          <w:tcPr>
            <w:tcW w:w="10137" w:type="dxa"/>
            <w:gridSpan w:val="2"/>
          </w:tcPr>
          <w:p w:rsidR="00934885" w:rsidRPr="004D07C3" w:rsidRDefault="00934885" w:rsidP="00A62291">
            <w:pPr>
              <w:spacing w:line="276" w:lineRule="auto"/>
              <w:ind w:firstLine="709"/>
              <w:jc w:val="center"/>
              <w:rPr>
                <w:b/>
                <w:szCs w:val="28"/>
              </w:rPr>
            </w:pPr>
            <w:r w:rsidRPr="004D07C3">
              <w:rPr>
                <w:b/>
                <w:szCs w:val="28"/>
              </w:rPr>
              <w:lastRenderedPageBreak/>
              <w:t>Люшеровский коричневый</w:t>
            </w:r>
          </w:p>
        </w:tc>
      </w:tr>
      <w:tr w:rsidR="00934885" w:rsidRPr="004D07C3" w:rsidTr="00790CFB">
        <w:tc>
          <w:tcPr>
            <w:tcW w:w="5070" w:type="dxa"/>
          </w:tcPr>
          <w:p w:rsidR="00934885" w:rsidRPr="004D07C3" w:rsidRDefault="00934885" w:rsidP="00A62291">
            <w:pPr>
              <w:spacing w:line="276" w:lineRule="auto"/>
              <w:ind w:firstLine="709"/>
              <w:rPr>
                <w:iCs/>
                <w:szCs w:val="28"/>
              </w:rPr>
            </w:pPr>
            <w:r w:rsidRPr="004D07C3">
              <w:rPr>
                <w:b/>
                <w:iCs/>
                <w:szCs w:val="28"/>
              </w:rPr>
              <w:t>Традиция</w:t>
            </w:r>
            <w:r w:rsidRPr="004D07C3">
              <w:rPr>
                <w:iCs/>
                <w:szCs w:val="28"/>
              </w:rPr>
              <w:t xml:space="preserve"> (Tradition) – уважение и ответственность за культурные и религиозные обычаи и идеи: сохранение признанных обычаев, сдержанный (избегающий крайностей в чувствах и действиях); скромный (не стремящийся привлечь к себе внимание); принимающий жизнь (подчиняющийся обстоятельствам); благочестивый (придерживающийся религиозной веры и убеждений). </w:t>
            </w:r>
          </w:p>
          <w:p w:rsidR="00934885" w:rsidRPr="004D07C3" w:rsidRDefault="00934885" w:rsidP="00A62291">
            <w:pPr>
              <w:spacing w:line="276" w:lineRule="auto"/>
              <w:ind w:firstLine="709"/>
              <w:rPr>
                <w:iCs/>
                <w:szCs w:val="28"/>
              </w:rPr>
            </w:pPr>
            <w:r w:rsidRPr="004D07C3">
              <w:rPr>
                <w:b/>
                <w:iCs/>
                <w:szCs w:val="28"/>
              </w:rPr>
              <w:t>Конформность</w:t>
            </w:r>
            <w:r w:rsidRPr="004D07C3">
              <w:rPr>
                <w:iCs/>
                <w:szCs w:val="28"/>
              </w:rPr>
              <w:t xml:space="preserve"> (Conformity) – сдерживание действий и побуждений, которые могут навредить другим и не соответствуют социальным ожиданиям: вежливость (предупредительность, хорошие манеры); самодисциплина (устойчивость к соблазнам); уважение родителей и старших; послушание (исполнительность, подчинение правилам). </w:t>
            </w:r>
          </w:p>
          <w:p w:rsidR="00934885" w:rsidRPr="004D07C3" w:rsidRDefault="00934885" w:rsidP="00A62291">
            <w:pPr>
              <w:spacing w:line="276" w:lineRule="auto"/>
              <w:ind w:firstLine="709"/>
              <w:rPr>
                <w:i/>
                <w:iCs/>
                <w:szCs w:val="28"/>
              </w:rPr>
            </w:pPr>
            <w:r w:rsidRPr="004D07C3">
              <w:rPr>
                <w:b/>
                <w:szCs w:val="28"/>
                <w:lang w:bidi="en-US"/>
              </w:rPr>
              <w:t>Безопасность</w:t>
            </w:r>
            <w:r w:rsidRPr="004D07C3">
              <w:rPr>
                <w:szCs w:val="28"/>
                <w:lang w:bidi="en-US"/>
              </w:rPr>
              <w:t xml:space="preserve"> (Security) – безопасность и стабильность общества, отношений и собственная безопасность; социальный порядок; национальная безопасность; уважение мнения других (учёт интересов других людей, избегание конфронтации); безопасность семьи и близких, чистоплотный (опрятный, аккуратный).</w:t>
            </w:r>
          </w:p>
        </w:tc>
        <w:tc>
          <w:tcPr>
            <w:tcW w:w="5067" w:type="dxa"/>
          </w:tcPr>
          <w:p w:rsidR="00934885" w:rsidRPr="004D07C3" w:rsidRDefault="00934885" w:rsidP="00A62291">
            <w:pPr>
              <w:spacing w:line="276" w:lineRule="auto"/>
              <w:ind w:firstLine="709"/>
              <w:rPr>
                <w:i/>
                <w:iCs/>
                <w:szCs w:val="28"/>
              </w:rPr>
            </w:pPr>
            <w:r w:rsidRPr="004D07C3">
              <w:rPr>
                <w:b/>
                <w:szCs w:val="28"/>
              </w:rPr>
              <w:t xml:space="preserve">Включенность </w:t>
            </w:r>
            <w:r w:rsidRPr="004D07C3">
              <w:rPr>
                <w:szCs w:val="28"/>
              </w:rPr>
              <w:t>(embeddedness; на круговой схеме – «</w:t>
            </w:r>
            <w:r w:rsidRPr="004D07C3">
              <w:rPr>
                <w:iCs/>
                <w:szCs w:val="28"/>
              </w:rPr>
              <w:t>социальный порядок, послушание, уважение к традициям»</w:t>
            </w:r>
            <w:r w:rsidRPr="004D07C3">
              <w:rPr>
                <w:szCs w:val="28"/>
              </w:rPr>
              <w:t>).</w:t>
            </w:r>
            <w:r w:rsidRPr="004D07C3">
              <w:rPr>
                <w:b/>
                <w:bCs/>
                <w:szCs w:val="28"/>
              </w:rPr>
              <w:t xml:space="preserve"> </w:t>
            </w:r>
            <w:r w:rsidRPr="004D07C3">
              <w:rPr>
                <w:bCs/>
                <w:szCs w:val="28"/>
              </w:rPr>
              <w:t>В культурах, ориентированных на эту ценность,</w:t>
            </w:r>
            <w:r w:rsidRPr="004D07C3">
              <w:rPr>
                <w:b/>
                <w:bCs/>
                <w:szCs w:val="28"/>
              </w:rPr>
              <w:t xml:space="preserve"> </w:t>
            </w:r>
            <w:r w:rsidRPr="004D07C3">
              <w:rPr>
                <w:szCs w:val="28"/>
              </w:rPr>
              <w:t>люди рассматриваются как индивиды, участвующие в коллективной жизни. Смысл жизни им придают прежде всего социальные отношения, идентификация с группой, участие в общей жизни и стремление к общим целям. Такие культуры стремятся к поддержанию статус-кво и ограничивают действия, которые могут разрушить групповую солидарность или традиционный порядок. Важные ценности в таких культурах — социальный порядок, уважение к традициям, безопасность, подчинение и мудрость.</w:t>
            </w:r>
          </w:p>
        </w:tc>
      </w:tr>
    </w:tbl>
    <w:p w:rsidR="00934885" w:rsidRPr="004D07C3" w:rsidRDefault="00C1573D" w:rsidP="00A62291">
      <w:pPr>
        <w:spacing w:line="276" w:lineRule="auto"/>
        <w:ind w:firstLine="709"/>
        <w:jc w:val="both"/>
        <w:rPr>
          <w:iCs/>
          <w:szCs w:val="28"/>
        </w:rPr>
      </w:pPr>
      <w:r w:rsidRPr="004D07C3">
        <w:rPr>
          <w:iCs/>
          <w:szCs w:val="28"/>
        </w:rPr>
        <w:t xml:space="preserve">По горизонтали таблицу пересекают названия люшеровских цветов. По вертикали левый столбик вмещает характеристики </w:t>
      </w:r>
      <w:r w:rsidR="00423927" w:rsidRPr="004D07C3">
        <w:rPr>
          <w:iCs/>
          <w:szCs w:val="28"/>
        </w:rPr>
        <w:t xml:space="preserve">индивидуальных ценностных </w:t>
      </w:r>
      <w:r w:rsidR="00423927" w:rsidRPr="004D07C3">
        <w:rPr>
          <w:iCs/>
          <w:szCs w:val="28"/>
        </w:rPr>
        <w:lastRenderedPageBreak/>
        <w:t xml:space="preserve">типов по Шварцу. </w:t>
      </w:r>
      <w:r w:rsidR="008872C3" w:rsidRPr="004D07C3">
        <w:rPr>
          <w:iCs/>
          <w:szCs w:val="28"/>
        </w:rPr>
        <w:t xml:space="preserve">Они расположены так, что под люшеровскими цветами находятся те ценности, описания которых более всего походят на описания этих цветов. Напомним, что в работе </w:t>
      </w:r>
      <w:r w:rsidR="008872C3" w:rsidRPr="004D07C3">
        <w:rPr>
          <w:szCs w:val="28"/>
        </w:rPr>
        <w:t>[</w:t>
      </w:r>
      <w:fldSimple w:instr=" REF _Ref360623474 \r \h  \* MERGEFORMAT ">
        <w:r w:rsidR="00DB534A">
          <w:rPr>
            <w:szCs w:val="28"/>
          </w:rPr>
          <w:t>2</w:t>
        </w:r>
      </w:fldSimple>
      <w:r w:rsidR="008872C3" w:rsidRPr="004D07C3">
        <w:rPr>
          <w:szCs w:val="28"/>
        </w:rPr>
        <w:t>] п</w:t>
      </w:r>
      <w:r w:rsidR="00423927" w:rsidRPr="004D07C3">
        <w:rPr>
          <w:iCs/>
          <w:szCs w:val="28"/>
        </w:rPr>
        <w:t>оказано, что есть основания полагать: ценностные ти</w:t>
      </w:r>
      <w:r w:rsidR="00C75D20" w:rsidRPr="004D07C3">
        <w:rPr>
          <w:iCs/>
          <w:szCs w:val="28"/>
        </w:rPr>
        <w:t>пы при их круговом расположении</w:t>
      </w:r>
      <w:r w:rsidR="00423927" w:rsidRPr="004D07C3">
        <w:rPr>
          <w:iCs/>
          <w:szCs w:val="28"/>
        </w:rPr>
        <w:t xml:space="preserve"> по Шварц</w:t>
      </w:r>
      <w:r w:rsidR="00C75D20" w:rsidRPr="004D07C3">
        <w:rPr>
          <w:iCs/>
          <w:szCs w:val="28"/>
        </w:rPr>
        <w:t>у</w:t>
      </w:r>
      <w:r w:rsidR="00423927" w:rsidRPr="004D07C3">
        <w:rPr>
          <w:iCs/>
          <w:szCs w:val="28"/>
        </w:rPr>
        <w:t xml:space="preserve">, своими цветовыми индексами в основном соответствуют цветовому кругу. </w:t>
      </w:r>
      <w:r w:rsidR="00B4154A" w:rsidRPr="004D07C3">
        <w:rPr>
          <w:iCs/>
          <w:szCs w:val="28"/>
        </w:rPr>
        <w:t xml:space="preserve">Также </w:t>
      </w:r>
      <w:r w:rsidR="00C75D20" w:rsidRPr="004D07C3">
        <w:rPr>
          <w:iCs/>
          <w:szCs w:val="28"/>
        </w:rPr>
        <w:t xml:space="preserve">в статье </w:t>
      </w:r>
      <w:r w:rsidR="00B4154A" w:rsidRPr="004D07C3">
        <w:rPr>
          <w:iCs/>
          <w:szCs w:val="28"/>
        </w:rPr>
        <w:t>были п</w:t>
      </w:r>
      <w:r w:rsidR="00423927" w:rsidRPr="004D07C3">
        <w:rPr>
          <w:iCs/>
          <w:szCs w:val="28"/>
        </w:rPr>
        <w:t>редложены объяснения моментов несоответствий</w:t>
      </w:r>
      <w:r w:rsidR="006149C6" w:rsidRPr="004D07C3">
        <w:rPr>
          <w:iCs/>
          <w:szCs w:val="28"/>
        </w:rPr>
        <w:t xml:space="preserve"> (больше всего их было при поиске ценностных коррелятов </w:t>
      </w:r>
      <w:r w:rsidR="00565108" w:rsidRPr="004D07C3">
        <w:rPr>
          <w:iCs/>
          <w:szCs w:val="28"/>
        </w:rPr>
        <w:t>фиолетовому и коричневому цветов</w:t>
      </w:r>
      <w:r w:rsidR="006149C6" w:rsidRPr="004D07C3">
        <w:rPr>
          <w:iCs/>
          <w:szCs w:val="28"/>
        </w:rPr>
        <w:t>)</w:t>
      </w:r>
      <w:r w:rsidR="00423927" w:rsidRPr="004D07C3">
        <w:rPr>
          <w:iCs/>
          <w:szCs w:val="28"/>
        </w:rPr>
        <w:t>.</w:t>
      </w:r>
    </w:p>
    <w:p w:rsidR="00934885" w:rsidRPr="004D07C3" w:rsidRDefault="00DC3601" w:rsidP="00A62291">
      <w:pPr>
        <w:spacing w:line="276" w:lineRule="auto"/>
        <w:ind w:firstLine="709"/>
        <w:jc w:val="both"/>
        <w:rPr>
          <w:iCs/>
          <w:szCs w:val="28"/>
          <w:lang w:bidi="en-US"/>
        </w:rPr>
      </w:pPr>
      <w:r w:rsidRPr="004D07C3">
        <w:rPr>
          <w:iCs/>
          <w:szCs w:val="28"/>
        </w:rPr>
        <w:t xml:space="preserve">В правом столбике расположены характеристики ценностей </w:t>
      </w:r>
      <w:r w:rsidR="00C75D20" w:rsidRPr="004D07C3">
        <w:rPr>
          <w:iCs/>
          <w:szCs w:val="28"/>
        </w:rPr>
        <w:t>культуры по Шварцу. Соответствие</w:t>
      </w:r>
      <w:r w:rsidRPr="004D07C3">
        <w:rPr>
          <w:iCs/>
          <w:szCs w:val="28"/>
        </w:rPr>
        <w:t xml:space="preserve"> их индивидуальным ценностям (а такж</w:t>
      </w:r>
      <w:r w:rsidR="00C75D20" w:rsidRPr="004D07C3">
        <w:rPr>
          <w:iCs/>
          <w:szCs w:val="28"/>
        </w:rPr>
        <w:t>е люшеровским цветам) предложено</w:t>
      </w:r>
      <w:r w:rsidRPr="004D07C3">
        <w:rPr>
          <w:iCs/>
          <w:szCs w:val="28"/>
        </w:rPr>
        <w:t xml:space="preserve"> в рамках настоящей работы.</w:t>
      </w:r>
      <w:r w:rsidR="00AD4AF4" w:rsidRPr="004D07C3">
        <w:rPr>
          <w:iCs/>
          <w:szCs w:val="28"/>
        </w:rPr>
        <w:t xml:space="preserve"> П</w:t>
      </w:r>
      <w:r w:rsidR="00934885" w:rsidRPr="004D07C3">
        <w:rPr>
          <w:iCs/>
          <w:szCs w:val="28"/>
        </w:rPr>
        <w:t xml:space="preserve">редложенная схема имеет некоторые натяжки. Так, </w:t>
      </w:r>
      <w:r w:rsidR="00934885" w:rsidRPr="004D07C3">
        <w:rPr>
          <w:i/>
          <w:iCs/>
          <w:szCs w:val="28"/>
        </w:rPr>
        <w:t>доброта</w:t>
      </w:r>
      <w:r w:rsidR="00934885" w:rsidRPr="004D07C3">
        <w:rPr>
          <w:iCs/>
          <w:szCs w:val="28"/>
        </w:rPr>
        <w:t xml:space="preserve"> как индивидуальная ценность «</w:t>
      </w:r>
      <w:r w:rsidR="00934885" w:rsidRPr="004D07C3">
        <w:rPr>
          <w:szCs w:val="28"/>
          <w:lang w:bidi="en-US"/>
        </w:rPr>
        <w:t>сфокусирована на благополучии в повседневном вз</w:t>
      </w:r>
      <w:r w:rsidR="00215BBC" w:rsidRPr="004D07C3">
        <w:rPr>
          <w:szCs w:val="28"/>
          <w:lang w:bidi="en-US"/>
        </w:rPr>
        <w:t>аимодействии с близкими людьми», а</w:t>
      </w:r>
      <w:r w:rsidR="00934885" w:rsidRPr="004D07C3">
        <w:rPr>
          <w:iCs/>
          <w:szCs w:val="28"/>
        </w:rPr>
        <w:t xml:space="preserve"> </w:t>
      </w:r>
      <w:r w:rsidR="00934885" w:rsidRPr="004D07C3">
        <w:rPr>
          <w:i/>
          <w:iCs/>
          <w:szCs w:val="28"/>
        </w:rPr>
        <w:t>гармония</w:t>
      </w:r>
      <w:r w:rsidR="00934885" w:rsidRPr="004D07C3">
        <w:rPr>
          <w:iCs/>
          <w:szCs w:val="28"/>
        </w:rPr>
        <w:t xml:space="preserve"> (ценность культуры, которая выдвигается </w:t>
      </w:r>
      <w:r w:rsidR="00215BBC" w:rsidRPr="004D07C3">
        <w:rPr>
          <w:iCs/>
          <w:szCs w:val="28"/>
        </w:rPr>
        <w:t xml:space="preserve">нами </w:t>
      </w:r>
      <w:r w:rsidR="00934885" w:rsidRPr="004D07C3">
        <w:rPr>
          <w:iCs/>
          <w:szCs w:val="28"/>
        </w:rPr>
        <w:t>в параллель) – более ориентирована на «единство с природой». В то же время значения и структура фиолетового цвета по Люшеру</w:t>
      </w:r>
      <w:r w:rsidR="00CD292B" w:rsidRPr="004D07C3">
        <w:rPr>
          <w:iCs/>
          <w:szCs w:val="28"/>
        </w:rPr>
        <w:t xml:space="preserve"> близки </w:t>
      </w:r>
      <w:r w:rsidR="00934885" w:rsidRPr="004D07C3">
        <w:rPr>
          <w:iCs/>
          <w:szCs w:val="28"/>
        </w:rPr>
        <w:t xml:space="preserve">характеристикам обоих ценностей – и </w:t>
      </w:r>
      <w:r w:rsidR="00934885" w:rsidRPr="004D07C3">
        <w:rPr>
          <w:i/>
          <w:iCs/>
          <w:szCs w:val="28"/>
        </w:rPr>
        <w:t>гармонии</w:t>
      </w:r>
      <w:r w:rsidR="00934885" w:rsidRPr="004D07C3">
        <w:rPr>
          <w:iCs/>
          <w:szCs w:val="28"/>
        </w:rPr>
        <w:t xml:space="preserve"> и </w:t>
      </w:r>
      <w:r w:rsidR="00934885" w:rsidRPr="004D07C3">
        <w:rPr>
          <w:i/>
          <w:iCs/>
          <w:szCs w:val="28"/>
        </w:rPr>
        <w:t>доброты</w:t>
      </w:r>
      <w:r w:rsidR="00934885" w:rsidRPr="004D07C3">
        <w:rPr>
          <w:iCs/>
          <w:szCs w:val="28"/>
        </w:rPr>
        <w:t>. Вот, к примеру, выдержки из его описаний: «сказочная страна», «мистическое единение между субъектом и объектом», «</w:t>
      </w:r>
      <w:r w:rsidR="00934885" w:rsidRPr="004D07C3">
        <w:rPr>
          <w:iCs/>
          <w:szCs w:val="28"/>
          <w:lang w:bidi="en-US"/>
        </w:rPr>
        <w:t xml:space="preserve">очарование, мечта, ставшая фактом, волшебное состояние, когда все желания сбываются». Думается, </w:t>
      </w:r>
      <w:r w:rsidR="00572A5D" w:rsidRPr="004D07C3">
        <w:rPr>
          <w:iCs/>
          <w:szCs w:val="28"/>
          <w:lang w:bidi="en-US"/>
        </w:rPr>
        <w:t xml:space="preserve">здесь </w:t>
      </w:r>
      <w:r w:rsidR="00B032C3" w:rsidRPr="004D07C3">
        <w:rPr>
          <w:iCs/>
          <w:szCs w:val="28"/>
          <w:lang w:bidi="en-US"/>
        </w:rPr>
        <w:t>мы имеем дело с</w:t>
      </w:r>
      <w:r w:rsidR="00934885" w:rsidRPr="004D07C3">
        <w:rPr>
          <w:iCs/>
          <w:szCs w:val="28"/>
          <w:lang w:bidi="en-US"/>
        </w:rPr>
        <w:t xml:space="preserve"> родственны</w:t>
      </w:r>
      <w:r w:rsidR="00B032C3" w:rsidRPr="004D07C3">
        <w:rPr>
          <w:iCs/>
          <w:szCs w:val="28"/>
          <w:lang w:bidi="en-US"/>
        </w:rPr>
        <w:t>ми</w:t>
      </w:r>
      <w:r w:rsidR="00934885" w:rsidRPr="004D07C3">
        <w:rPr>
          <w:iCs/>
          <w:szCs w:val="28"/>
          <w:lang w:bidi="en-US"/>
        </w:rPr>
        <w:t xml:space="preserve"> л</w:t>
      </w:r>
      <w:r w:rsidR="00AD4AF4" w:rsidRPr="004D07C3">
        <w:rPr>
          <w:iCs/>
          <w:szCs w:val="28"/>
          <w:lang w:bidi="en-US"/>
        </w:rPr>
        <w:t>ичностны</w:t>
      </w:r>
      <w:r w:rsidR="00B032C3" w:rsidRPr="004D07C3">
        <w:rPr>
          <w:iCs/>
          <w:szCs w:val="28"/>
          <w:lang w:bidi="en-US"/>
        </w:rPr>
        <w:t>ми</w:t>
      </w:r>
      <w:r w:rsidR="00AD4AF4" w:rsidRPr="004D07C3">
        <w:rPr>
          <w:iCs/>
          <w:szCs w:val="28"/>
          <w:lang w:bidi="en-US"/>
        </w:rPr>
        <w:t xml:space="preserve"> свойства</w:t>
      </w:r>
      <w:r w:rsidR="00B032C3" w:rsidRPr="004D07C3">
        <w:rPr>
          <w:iCs/>
          <w:szCs w:val="28"/>
          <w:lang w:bidi="en-US"/>
        </w:rPr>
        <w:t>ми</w:t>
      </w:r>
      <w:r w:rsidR="00934885" w:rsidRPr="004D07C3">
        <w:rPr>
          <w:iCs/>
          <w:szCs w:val="28"/>
          <w:lang w:bidi="en-US"/>
        </w:rPr>
        <w:t>.</w:t>
      </w:r>
    </w:p>
    <w:p w:rsidR="00934885" w:rsidRPr="004D07C3" w:rsidRDefault="00AD4AF4" w:rsidP="00A62291">
      <w:pPr>
        <w:spacing w:line="276" w:lineRule="auto"/>
        <w:ind w:firstLine="709"/>
        <w:jc w:val="both"/>
        <w:rPr>
          <w:iCs/>
          <w:szCs w:val="28"/>
        </w:rPr>
      </w:pPr>
      <w:r w:rsidRPr="004D07C3">
        <w:rPr>
          <w:iCs/>
          <w:szCs w:val="28"/>
          <w:lang w:bidi="en-US"/>
        </w:rPr>
        <w:t>П</w:t>
      </w:r>
      <w:r w:rsidR="00934885" w:rsidRPr="004D07C3">
        <w:rPr>
          <w:iCs/>
          <w:szCs w:val="28"/>
          <w:lang w:bidi="en-US"/>
        </w:rPr>
        <w:t xml:space="preserve">араллель: ценность культуры </w:t>
      </w:r>
      <w:r w:rsidR="00934885" w:rsidRPr="004D07C3">
        <w:rPr>
          <w:i/>
          <w:iCs/>
          <w:szCs w:val="28"/>
          <w:lang w:bidi="en-US"/>
        </w:rPr>
        <w:t>аффективная автономия</w:t>
      </w:r>
      <w:r w:rsidR="00934885" w:rsidRPr="004D07C3">
        <w:rPr>
          <w:iCs/>
          <w:szCs w:val="28"/>
          <w:lang w:bidi="en-US"/>
        </w:rPr>
        <w:t xml:space="preserve"> и индивидуальные ценности </w:t>
      </w:r>
      <w:r w:rsidR="00934885" w:rsidRPr="004D07C3">
        <w:rPr>
          <w:i/>
          <w:iCs/>
          <w:szCs w:val="28"/>
          <w:lang w:bidi="en-US"/>
        </w:rPr>
        <w:t>гедонизм</w:t>
      </w:r>
      <w:r w:rsidR="00934885" w:rsidRPr="004D07C3">
        <w:rPr>
          <w:iCs/>
          <w:szCs w:val="28"/>
          <w:lang w:bidi="en-US"/>
        </w:rPr>
        <w:t xml:space="preserve"> и </w:t>
      </w:r>
      <w:r w:rsidR="00934885" w:rsidRPr="004D07C3">
        <w:rPr>
          <w:i/>
          <w:iCs/>
          <w:szCs w:val="28"/>
          <w:lang w:bidi="en-US"/>
        </w:rPr>
        <w:t>стимуляция</w:t>
      </w:r>
      <w:r w:rsidRPr="004D07C3">
        <w:rPr>
          <w:i/>
          <w:iCs/>
          <w:szCs w:val="28"/>
          <w:lang w:bidi="en-US"/>
        </w:rPr>
        <w:t xml:space="preserve"> </w:t>
      </w:r>
      <w:r w:rsidRPr="004D07C3">
        <w:rPr>
          <w:iCs/>
          <w:szCs w:val="28"/>
          <w:lang w:bidi="en-US"/>
        </w:rPr>
        <w:t>также требует дополнительных «оправданий»</w:t>
      </w:r>
      <w:r w:rsidR="00934885" w:rsidRPr="004D07C3">
        <w:rPr>
          <w:iCs/>
          <w:szCs w:val="28"/>
          <w:lang w:bidi="en-US"/>
        </w:rPr>
        <w:t>.</w:t>
      </w:r>
      <w:r w:rsidR="00934885" w:rsidRPr="004D07C3">
        <w:rPr>
          <w:iCs/>
          <w:szCs w:val="28"/>
        </w:rPr>
        <w:t xml:space="preserve"> Как видно, в характеристиках индивидуальных ценностей не акцентируется идея автономии, звучащая в ценности культуры. Но при соотнесении данных ценностей со значениями и структурой люшеровского желтого цвета диссонанс рассеивается. Поскольку психологические свойства «свобода, самовыражение», «оригинальность характера», «раскрытие», «самопроизвольность» </w:t>
      </w:r>
      <w:r w:rsidRPr="004D07C3">
        <w:rPr>
          <w:iCs/>
          <w:szCs w:val="28"/>
        </w:rPr>
        <w:t>–</w:t>
      </w:r>
      <w:r w:rsidR="00934885" w:rsidRPr="004D07C3">
        <w:rPr>
          <w:iCs/>
          <w:szCs w:val="28"/>
        </w:rPr>
        <w:t xml:space="preserve"> продолжают идею автономии, заявленную в характеристиках ценности культуры </w:t>
      </w:r>
      <w:r w:rsidR="00934885" w:rsidRPr="004D07C3">
        <w:rPr>
          <w:i/>
          <w:iCs/>
          <w:szCs w:val="28"/>
        </w:rPr>
        <w:t>аффективная автономия.</w:t>
      </w:r>
      <w:r w:rsidR="00706AC0" w:rsidRPr="004D07C3">
        <w:rPr>
          <w:i/>
          <w:iCs/>
          <w:szCs w:val="28"/>
        </w:rPr>
        <w:t xml:space="preserve"> </w:t>
      </w:r>
      <w:r w:rsidR="00706AC0" w:rsidRPr="004D07C3">
        <w:rPr>
          <w:iCs/>
          <w:szCs w:val="28"/>
        </w:rPr>
        <w:t>Думается, поиску соответствий между характеристиками цветов, ценностей культуры и индивидуальными ценностями следует посвятить отдельную работу. В данном, по сути, пилотном исследовании, хочется обрисовать тенденции и гипотезы, которые будут определять ход дальнейших исследований.</w:t>
      </w:r>
    </w:p>
    <w:p w:rsidR="00934885" w:rsidRPr="004D07C3" w:rsidRDefault="00934885" w:rsidP="00A62291">
      <w:pPr>
        <w:spacing w:line="276" w:lineRule="auto"/>
        <w:ind w:firstLine="709"/>
        <w:jc w:val="both"/>
        <w:rPr>
          <w:iCs/>
          <w:szCs w:val="28"/>
          <w:lang w:bidi="en-US"/>
        </w:rPr>
      </w:pPr>
      <w:r w:rsidRPr="004D07C3">
        <w:rPr>
          <w:iCs/>
          <w:szCs w:val="28"/>
        </w:rPr>
        <w:t>Особо необходимо подчеркнуть, что</w:t>
      </w:r>
      <w:r w:rsidR="0089554E" w:rsidRPr="004D07C3">
        <w:rPr>
          <w:iCs/>
          <w:szCs w:val="28"/>
        </w:rPr>
        <w:t xml:space="preserve"> полученный </w:t>
      </w:r>
      <w:r w:rsidRPr="004D07C3">
        <w:rPr>
          <w:iCs/>
          <w:szCs w:val="28"/>
        </w:rPr>
        <w:t>п</w:t>
      </w:r>
      <w:r w:rsidRPr="004D07C3">
        <w:rPr>
          <w:iCs/>
          <w:szCs w:val="28"/>
          <w:lang w:bidi="en-US"/>
        </w:rPr>
        <w:t>орядок расположения цветовых индексов ценностей культуры соответствует порядку цветов цветового круга – подобный вывод уже звучал в статье [</w:t>
      </w:r>
      <w:fldSimple w:instr=" REF _Ref63158745 \r \h  \* MERGEFORMAT ">
        <w:r w:rsidR="00DB534A">
          <w:rPr>
            <w:szCs w:val="28"/>
          </w:rPr>
          <w:t>2</w:t>
        </w:r>
      </w:fldSimple>
      <w:r w:rsidRPr="004D07C3">
        <w:rPr>
          <w:iCs/>
          <w:szCs w:val="28"/>
          <w:lang w:bidi="en-US"/>
        </w:rPr>
        <w:t>].</w:t>
      </w:r>
    </w:p>
    <w:p w:rsidR="00934885" w:rsidRPr="004D07C3" w:rsidRDefault="00560458" w:rsidP="00A62291">
      <w:pPr>
        <w:spacing w:line="276" w:lineRule="auto"/>
        <w:ind w:firstLine="709"/>
        <w:jc w:val="both"/>
        <w:rPr>
          <w:iCs/>
          <w:szCs w:val="28"/>
          <w:lang w:bidi="en-US"/>
        </w:rPr>
      </w:pPr>
      <w:r w:rsidRPr="004D07C3">
        <w:rPr>
          <w:iCs/>
          <w:szCs w:val="28"/>
          <w:lang w:bidi="en-US"/>
        </w:rPr>
        <w:t>Далее, в</w:t>
      </w:r>
      <w:r w:rsidR="00934885" w:rsidRPr="004D07C3">
        <w:rPr>
          <w:iCs/>
          <w:szCs w:val="28"/>
          <w:lang w:bidi="en-US"/>
        </w:rPr>
        <w:t xml:space="preserve"> таблицу корреляций попал люшеровский черный цвет. Он находится на месте, где, по логике построения цветового круга, мог бы находиться голубой или светло-синий цвета (напомним, что люшеровский синий, </w:t>
      </w:r>
      <w:r w:rsidR="00934885" w:rsidRPr="004D07C3">
        <w:rPr>
          <w:iCs/>
          <w:szCs w:val="28"/>
          <w:lang w:bidi="en-US"/>
        </w:rPr>
        <w:lastRenderedPageBreak/>
        <w:t>который находится выше в таблице – это темно-синий). Пытаясь объяснить этот факт, обратимся к мнению психолога Б.</w:t>
      </w:r>
      <w:r w:rsidRPr="004D07C3">
        <w:rPr>
          <w:iCs/>
          <w:szCs w:val="28"/>
          <w:lang w:bidi="en-US"/>
        </w:rPr>
        <w:t> </w:t>
      </w:r>
      <w:r w:rsidR="00934885" w:rsidRPr="004D07C3">
        <w:rPr>
          <w:iCs/>
          <w:szCs w:val="28"/>
          <w:lang w:bidi="en-US"/>
        </w:rPr>
        <w:t>Базымы, который в своей монографии «Цвет и психика», обобщая мнения художников, культурологов, психологов, медиков, отмечает, что «синий цвет близок к черному и получает сходные с ним символические значения» [</w:t>
      </w:r>
      <w:fldSimple w:instr=" REF _Ref63158338 \r \h  \* MERGEFORMAT ">
        <w:r w:rsidR="00DB534A">
          <w:rPr>
            <w:szCs w:val="28"/>
          </w:rPr>
          <w:t>1</w:t>
        </w:r>
      </w:fldSimple>
      <w:r w:rsidR="00934885" w:rsidRPr="004D07C3">
        <w:rPr>
          <w:iCs/>
          <w:szCs w:val="28"/>
          <w:lang w:bidi="en-US"/>
        </w:rPr>
        <w:t>]. Так, он считался траурным в Древнем Египте и у некоторых народов Южной Африки. Бразильцы с голубым цветом символизируют печаль. Французы называют ужас «синим страхом» (вспомним сказку о «синей бороде»). В английском языке голубой цвет означает уныние и грусть и символизирует задумчивость, печаль, размышление и меланхолию (ср. «блюз» в джазовой и доджазовой американской музыке). У славянских народов синий служил цветом печали, горя, ассоциировался с бесовским миром. Старинные предания описывают черных и синих бесов. В Китае голубой цвет является одним из траурных цветов. Голубой цвет, значение которого также отрешённость, искренность, равнодушие и лед, тесно связан с замкнутостью и тактичностью в общении. Он является цветом размышлений и созерцания.</w:t>
      </w:r>
    </w:p>
    <w:p w:rsidR="00934885" w:rsidRPr="004D07C3" w:rsidRDefault="00934885" w:rsidP="00A62291">
      <w:pPr>
        <w:spacing w:line="276" w:lineRule="auto"/>
        <w:ind w:firstLine="709"/>
        <w:jc w:val="both"/>
        <w:rPr>
          <w:iCs/>
          <w:szCs w:val="28"/>
          <w:lang w:bidi="en-US"/>
        </w:rPr>
      </w:pPr>
      <w:r w:rsidRPr="004D07C3">
        <w:rPr>
          <w:color w:val="222222"/>
          <w:szCs w:val="28"/>
          <w:shd w:val="clear" w:color="auto" w:fill="FDFEFF"/>
        </w:rPr>
        <w:t>Психотерапевты утверждают, что в некоторых случаях более темные о</w:t>
      </w:r>
      <w:r w:rsidR="00560458" w:rsidRPr="004D07C3">
        <w:rPr>
          <w:color w:val="222222"/>
          <w:szCs w:val="28"/>
          <w:shd w:val="clear" w:color="auto" w:fill="FDFEFF"/>
        </w:rPr>
        <w:t>ттенки голубого</w:t>
      </w:r>
      <w:r w:rsidRPr="004D07C3">
        <w:rPr>
          <w:color w:val="222222"/>
          <w:szCs w:val="28"/>
          <w:shd w:val="clear" w:color="auto" w:fill="FDFEFF"/>
        </w:rPr>
        <w:t xml:space="preserve"> интерпретиру</w:t>
      </w:r>
      <w:r w:rsidR="00560458" w:rsidRPr="004D07C3">
        <w:rPr>
          <w:color w:val="222222"/>
          <w:szCs w:val="28"/>
          <w:shd w:val="clear" w:color="auto" w:fill="FDFEFF"/>
        </w:rPr>
        <w:t>ются</w:t>
      </w:r>
      <w:r w:rsidRPr="004D07C3">
        <w:rPr>
          <w:color w:val="222222"/>
          <w:szCs w:val="28"/>
          <w:shd w:val="clear" w:color="auto" w:fill="FDFEFF"/>
        </w:rPr>
        <w:t xml:space="preserve"> как жестокость и тяжесть упрямства, страдания от внезапной изоляции или закоренелой гордости. А слишком «кричащий» голубой цвет вводит человека в состояние ужаса, вызывает видения. Н. Серов отмечает, что «злоупотребление голубым цветом может вести к некоторой усталости и даже к угнетенности пациента» [</w:t>
      </w:r>
      <w:fldSimple w:instr=" REF _Ref61373732 \n \h  \* MERGEFORMAT ">
        <w:r w:rsidR="00DB534A">
          <w:rPr>
            <w:szCs w:val="28"/>
          </w:rPr>
          <w:t>7</w:t>
        </w:r>
      </w:fldSimple>
      <w:r w:rsidRPr="004D07C3">
        <w:rPr>
          <w:color w:val="222222"/>
          <w:szCs w:val="28"/>
          <w:shd w:val="clear" w:color="auto" w:fill="FDFEFF"/>
        </w:rPr>
        <w:t xml:space="preserve">]. Выразительно высказался Гете: Светло-синий — это «очаровательное ничто» [цит. по: </w:t>
      </w:r>
      <w:fldSimple w:instr=" REF _Ref367218203 \r \h  \* MERGEFORMAT ">
        <w:r w:rsidR="00DB534A">
          <w:rPr>
            <w:color w:val="222222"/>
            <w:szCs w:val="28"/>
            <w:shd w:val="clear" w:color="auto" w:fill="FDFEFF"/>
          </w:rPr>
          <w:t>4</w:t>
        </w:r>
      </w:fldSimple>
      <w:r w:rsidRPr="004D07C3">
        <w:rPr>
          <w:color w:val="222222"/>
          <w:szCs w:val="28"/>
          <w:shd w:val="clear" w:color="auto" w:fill="FDFEFF"/>
        </w:rPr>
        <w:t>].</w:t>
      </w:r>
    </w:p>
    <w:p w:rsidR="00934885" w:rsidRPr="004D07C3" w:rsidRDefault="00934885" w:rsidP="00A62291">
      <w:pPr>
        <w:spacing w:line="276" w:lineRule="auto"/>
        <w:ind w:firstLine="709"/>
        <w:jc w:val="both"/>
        <w:rPr>
          <w:iCs/>
          <w:szCs w:val="28"/>
        </w:rPr>
      </w:pPr>
      <w:r w:rsidRPr="004D07C3">
        <w:rPr>
          <w:iCs/>
          <w:szCs w:val="28"/>
          <w:lang w:bidi="en-US"/>
        </w:rPr>
        <w:t xml:space="preserve">Если сравнить эти характеристики со значениями черного у Люшера, то можно действительно усмотреть некоторую близость символики. Вот некоторые выдержки: </w:t>
      </w:r>
      <w:r w:rsidR="00662BD1" w:rsidRPr="004D07C3">
        <w:rPr>
          <w:iCs/>
          <w:szCs w:val="28"/>
          <w:lang w:bidi="en-US"/>
        </w:rPr>
        <w:t>ч</w:t>
      </w:r>
      <w:r w:rsidRPr="004D07C3">
        <w:rPr>
          <w:iCs/>
          <w:szCs w:val="28"/>
        </w:rPr>
        <w:t>ерный — это абсолютная граница, где кончается жизнь. Поэтому черный цвет выражает идею «ничего». Черный — это отрицание по отношению к утверждению… Знамена анархистов и нигилистических союзов были черными.</w:t>
      </w:r>
      <w:r w:rsidR="00706AC0" w:rsidRPr="004D07C3">
        <w:rPr>
          <w:iCs/>
          <w:szCs w:val="28"/>
        </w:rPr>
        <w:t xml:space="preserve"> </w:t>
      </w:r>
      <w:r w:rsidRPr="004D07C3">
        <w:rPr>
          <w:iCs/>
          <w:szCs w:val="28"/>
        </w:rPr>
        <w:t>Черный выражает застой, защиту и вытеснение возбуждающих влияний.</w:t>
      </w:r>
      <w:r w:rsidR="00706AC0" w:rsidRPr="004D07C3">
        <w:rPr>
          <w:iCs/>
          <w:szCs w:val="28"/>
        </w:rPr>
        <w:t xml:space="preserve"> </w:t>
      </w:r>
      <w:r w:rsidRPr="004D07C3">
        <w:rPr>
          <w:iCs/>
          <w:szCs w:val="28"/>
        </w:rPr>
        <w:t>Черный цвет передает накопление, оборону и вытеснение воздействий раздражителей. Поэтому черный цвет означает отказ. Тот, кто выбирает черный цвет на первое место, хочет отказываться из своенравного протеста. Он восстает против своей судьбы.</w:t>
      </w:r>
    </w:p>
    <w:p w:rsidR="00934885" w:rsidRDefault="00934885" w:rsidP="00A62291">
      <w:pPr>
        <w:spacing w:line="276" w:lineRule="auto"/>
        <w:ind w:firstLine="709"/>
        <w:jc w:val="both"/>
        <w:rPr>
          <w:bCs/>
          <w:iCs/>
          <w:szCs w:val="28"/>
        </w:rPr>
      </w:pPr>
      <w:r w:rsidRPr="004D07C3">
        <w:rPr>
          <w:iCs/>
          <w:szCs w:val="28"/>
        </w:rPr>
        <w:t>Большей частью этот цвет избирается людьми, испытывающими сильное, невыносимое психическое давление с кризисным обострением, например, детьми в период полового созревания и пребывания в больнице, а также людьми с психическими и нервными расстройствами [</w:t>
      </w:r>
      <w:fldSimple w:instr=" REF _Ref367208685 \r \h  \* MERGEFORMAT ">
        <w:r w:rsidR="00DB534A">
          <w:rPr>
            <w:iCs/>
            <w:szCs w:val="28"/>
          </w:rPr>
          <w:t>6</w:t>
        </w:r>
      </w:fldSimple>
      <w:r w:rsidRPr="004D07C3">
        <w:rPr>
          <w:bCs/>
          <w:iCs/>
          <w:szCs w:val="28"/>
        </w:rPr>
        <w:t>].</w:t>
      </w:r>
    </w:p>
    <w:p w:rsidR="00610130" w:rsidRPr="00A62291" w:rsidRDefault="007A062A" w:rsidP="00A62291">
      <w:pPr>
        <w:spacing w:after="240" w:line="276" w:lineRule="auto"/>
        <w:ind w:firstLine="709"/>
        <w:jc w:val="both"/>
        <w:rPr>
          <w:iCs/>
          <w:szCs w:val="28"/>
        </w:rPr>
      </w:pPr>
      <w:r w:rsidRPr="004D07C3">
        <w:rPr>
          <w:iCs/>
          <w:szCs w:val="28"/>
        </w:rPr>
        <w:t xml:space="preserve">И </w:t>
      </w:r>
      <w:r w:rsidR="00662BD1" w:rsidRPr="004D07C3">
        <w:rPr>
          <w:iCs/>
          <w:szCs w:val="28"/>
        </w:rPr>
        <w:t xml:space="preserve">последний вопрос: почему коричневый цвет в таблице 1 находится на месте пурпурного? Собственно, это лишь подтверждает на </w:t>
      </w:r>
      <w:r w:rsidR="00743390" w:rsidRPr="004D07C3">
        <w:rPr>
          <w:iCs/>
          <w:szCs w:val="28"/>
        </w:rPr>
        <w:t xml:space="preserve">экспериментальном </w:t>
      </w:r>
      <w:r w:rsidR="00743390" w:rsidRPr="004D07C3">
        <w:rPr>
          <w:iCs/>
          <w:szCs w:val="28"/>
        </w:rPr>
        <w:lastRenderedPageBreak/>
        <w:t>уровне вывод, сделанный в предшествующем теоретическом исследовании</w:t>
      </w:r>
      <w:r w:rsidR="00743390" w:rsidRPr="004D07C3">
        <w:rPr>
          <w:iCs/>
          <w:szCs w:val="28"/>
          <w:lang w:bidi="en-US"/>
        </w:rPr>
        <w:t>.</w:t>
      </w:r>
      <w:r w:rsidR="00743390" w:rsidRPr="004D07C3">
        <w:rPr>
          <w:iCs/>
          <w:szCs w:val="28"/>
        </w:rPr>
        <w:t xml:space="preserve"> </w:t>
      </w:r>
      <w:r w:rsidR="000C61FC" w:rsidRPr="004D07C3">
        <w:rPr>
          <w:iCs/>
          <w:szCs w:val="28"/>
        </w:rPr>
        <w:t xml:space="preserve">В нем авторы подводят итоги: «цветовой круг, введение в научную практику которого связывают с Ньютоном, образован семью основными цветами и одним искусственным – пурпурным, – который необходим для замыкания круга: перехода от фиолетового к красному. В полученном нами ценностно-цветовом круге эту дополнительную позицию занял коричневый» </w:t>
      </w:r>
      <w:r w:rsidR="000C61FC" w:rsidRPr="004D07C3">
        <w:rPr>
          <w:iCs/>
          <w:szCs w:val="28"/>
          <w:lang w:bidi="en-US"/>
        </w:rPr>
        <w:t>[</w:t>
      </w:r>
      <w:fldSimple w:instr=" REF _Ref63158745 \r \h  \* MERGEFORMAT ">
        <w:r w:rsidR="00DB534A">
          <w:rPr>
            <w:szCs w:val="28"/>
          </w:rPr>
          <w:t>2</w:t>
        </w:r>
      </w:fldSimple>
      <w:r w:rsidR="000C61FC" w:rsidRPr="004D07C3">
        <w:rPr>
          <w:iCs/>
          <w:szCs w:val="28"/>
          <w:lang w:bidi="en-US"/>
        </w:rPr>
        <w:t>]</w:t>
      </w:r>
      <w:r w:rsidR="000C61FC" w:rsidRPr="004D07C3">
        <w:rPr>
          <w:iCs/>
          <w:szCs w:val="28"/>
        </w:rPr>
        <w:t>.</w:t>
      </w:r>
      <w:r w:rsidR="00706AC0" w:rsidRPr="004D07C3">
        <w:rPr>
          <w:iCs/>
          <w:szCs w:val="28"/>
        </w:rPr>
        <w:t xml:space="preserve"> Вероятно, для объяснения этого феномена следует обратиться к законам оптики или </w:t>
      </w:r>
      <w:r w:rsidR="00BD098F" w:rsidRPr="004D07C3">
        <w:rPr>
          <w:iCs/>
          <w:szCs w:val="28"/>
        </w:rPr>
        <w:t>канонам художественного восприятия произведений живописи.</w:t>
      </w:r>
    </w:p>
    <w:p w:rsidR="00610130" w:rsidRPr="00A62291" w:rsidRDefault="00A35A6B" w:rsidP="00A62291">
      <w:pPr>
        <w:spacing w:line="276" w:lineRule="auto"/>
        <w:ind w:firstLine="709"/>
        <w:jc w:val="center"/>
        <w:rPr>
          <w:b/>
          <w:szCs w:val="28"/>
        </w:rPr>
      </w:pPr>
      <w:r w:rsidRPr="002016B6">
        <w:rPr>
          <w:b/>
          <w:szCs w:val="28"/>
        </w:rPr>
        <w:t>Выводы</w:t>
      </w:r>
    </w:p>
    <w:p w:rsidR="00772C35" w:rsidRPr="004D07C3" w:rsidRDefault="0058292C" w:rsidP="00A62291">
      <w:pPr>
        <w:spacing w:line="276" w:lineRule="auto"/>
        <w:ind w:firstLine="709"/>
        <w:jc w:val="both"/>
        <w:rPr>
          <w:szCs w:val="28"/>
        </w:rPr>
      </w:pPr>
      <w:r w:rsidRPr="004D07C3">
        <w:rPr>
          <w:szCs w:val="28"/>
        </w:rPr>
        <w:t>Учитывая слабость корреляционных связей, выявлен</w:t>
      </w:r>
      <w:r w:rsidR="00126674" w:rsidRPr="004D07C3">
        <w:rPr>
          <w:szCs w:val="28"/>
        </w:rPr>
        <w:t>ных в предлагаемом исследовании</w:t>
      </w:r>
      <w:r w:rsidR="00487EBC" w:rsidRPr="004D07C3">
        <w:rPr>
          <w:szCs w:val="28"/>
        </w:rPr>
        <w:t>, трудно говорить о</w:t>
      </w:r>
      <w:r w:rsidR="007A062A" w:rsidRPr="004D07C3">
        <w:rPr>
          <w:szCs w:val="28"/>
        </w:rPr>
        <w:t xml:space="preserve"> значительном</w:t>
      </w:r>
      <w:r w:rsidR="00487EBC" w:rsidRPr="004D07C3">
        <w:rPr>
          <w:szCs w:val="28"/>
        </w:rPr>
        <w:t xml:space="preserve"> продвижении в рамках поставленной </w:t>
      </w:r>
      <w:r w:rsidR="00C43CD7" w:rsidRPr="004D07C3">
        <w:rPr>
          <w:szCs w:val="28"/>
        </w:rPr>
        <w:t xml:space="preserve">научной </w:t>
      </w:r>
      <w:r w:rsidR="00487EBC" w:rsidRPr="004D07C3">
        <w:rPr>
          <w:szCs w:val="28"/>
        </w:rPr>
        <w:t>задачи, а именно: расширение представлений о возможности цветовой индексации психологических свойств</w:t>
      </w:r>
      <w:r w:rsidR="00772C35" w:rsidRPr="004D07C3">
        <w:rPr>
          <w:szCs w:val="28"/>
        </w:rPr>
        <w:t>. Тем ни менее можн</w:t>
      </w:r>
      <w:r w:rsidR="00BD098F" w:rsidRPr="004D07C3">
        <w:rPr>
          <w:szCs w:val="28"/>
        </w:rPr>
        <w:t>о утверждать, что</w:t>
      </w:r>
      <w:r w:rsidR="00772C35" w:rsidRPr="004D07C3">
        <w:rPr>
          <w:szCs w:val="28"/>
        </w:rPr>
        <w:t xml:space="preserve"> </w:t>
      </w:r>
      <w:r w:rsidR="00BD098F" w:rsidRPr="004D07C3">
        <w:rPr>
          <w:szCs w:val="28"/>
        </w:rPr>
        <w:t xml:space="preserve">в </w:t>
      </w:r>
      <w:r w:rsidR="00C43CD7" w:rsidRPr="004D07C3">
        <w:rPr>
          <w:szCs w:val="28"/>
        </w:rPr>
        <w:t>рассматриваемо</w:t>
      </w:r>
      <w:r w:rsidR="00BD098F" w:rsidRPr="004D07C3">
        <w:rPr>
          <w:szCs w:val="28"/>
        </w:rPr>
        <w:t>м</w:t>
      </w:r>
      <w:r w:rsidR="00C43CD7" w:rsidRPr="004D07C3">
        <w:rPr>
          <w:szCs w:val="28"/>
        </w:rPr>
        <w:t xml:space="preserve"> </w:t>
      </w:r>
      <w:r w:rsidR="00772C35" w:rsidRPr="004D07C3">
        <w:rPr>
          <w:szCs w:val="28"/>
        </w:rPr>
        <w:t>экспериментально</w:t>
      </w:r>
      <w:r w:rsidR="00BD098F" w:rsidRPr="004D07C3">
        <w:rPr>
          <w:szCs w:val="28"/>
        </w:rPr>
        <w:t>м исследовании</w:t>
      </w:r>
      <w:r w:rsidR="00772C35" w:rsidRPr="004D07C3">
        <w:rPr>
          <w:szCs w:val="28"/>
        </w:rPr>
        <w:t xml:space="preserve"> не отвергну</w:t>
      </w:r>
      <w:r w:rsidR="00BD098F" w:rsidRPr="004D07C3">
        <w:rPr>
          <w:szCs w:val="28"/>
        </w:rPr>
        <w:t>ты</w:t>
      </w:r>
      <w:r w:rsidR="00772C35" w:rsidRPr="004D07C3">
        <w:rPr>
          <w:szCs w:val="28"/>
        </w:rPr>
        <w:t xml:space="preserve">, а даже частично подтверждены предположения, выдвинутые на теоретическом этапе научного поиска. </w:t>
      </w:r>
      <w:r w:rsidR="00C43CD7" w:rsidRPr="004D07C3">
        <w:rPr>
          <w:szCs w:val="28"/>
        </w:rPr>
        <w:t>В частности:</w:t>
      </w:r>
      <w:r w:rsidR="007A062A" w:rsidRPr="004D07C3">
        <w:rPr>
          <w:szCs w:val="28"/>
        </w:rPr>
        <w:t xml:space="preserve"> </w:t>
      </w:r>
      <w:r w:rsidR="00C43CD7" w:rsidRPr="004D07C3">
        <w:rPr>
          <w:szCs w:val="28"/>
        </w:rPr>
        <w:t>взаимосвязь между ценностными орие</w:t>
      </w:r>
      <w:r w:rsidR="00BD098F" w:rsidRPr="004D07C3">
        <w:rPr>
          <w:szCs w:val="28"/>
        </w:rPr>
        <w:t>нтациями на уровне социальных культур по Шварцу и характеристиками цветов по Люшеру найдена на уровне статистической тенденции</w:t>
      </w:r>
      <w:r w:rsidR="00126674" w:rsidRPr="004D07C3">
        <w:rPr>
          <w:szCs w:val="28"/>
        </w:rPr>
        <w:t xml:space="preserve"> (</w:t>
      </w:r>
      <w:r w:rsidR="00126674" w:rsidRPr="004D07C3">
        <w:rPr>
          <w:i/>
          <w:szCs w:val="28"/>
        </w:rPr>
        <w:t>р</w:t>
      </w:r>
      <w:r w:rsidR="00126674" w:rsidRPr="004D07C3">
        <w:rPr>
          <w:szCs w:val="28"/>
        </w:rPr>
        <w:t>≤0,1)</w:t>
      </w:r>
      <w:r w:rsidR="00BD098F" w:rsidRPr="004D07C3">
        <w:rPr>
          <w:szCs w:val="28"/>
        </w:rPr>
        <w:t>. Эту связь укрепляет системность расположения в корреляционной матрице высших и низших показателей, что соответствует предварительным ожиданиям.</w:t>
      </w:r>
    </w:p>
    <w:p w:rsidR="00233837" w:rsidRPr="004D07C3" w:rsidRDefault="001800EB" w:rsidP="00A62291">
      <w:pPr>
        <w:spacing w:line="276" w:lineRule="auto"/>
        <w:ind w:firstLine="709"/>
        <w:jc w:val="both"/>
        <w:rPr>
          <w:szCs w:val="28"/>
        </w:rPr>
      </w:pPr>
      <w:r w:rsidRPr="004D07C3">
        <w:rPr>
          <w:szCs w:val="28"/>
        </w:rPr>
        <w:t>П</w:t>
      </w:r>
      <w:r w:rsidR="00DB10A9" w:rsidRPr="004D07C3">
        <w:rPr>
          <w:szCs w:val="28"/>
        </w:rPr>
        <w:t xml:space="preserve">ерспективной задачей дальнейших исследований видится уточнение </w:t>
      </w:r>
      <w:r w:rsidR="00DB10A9" w:rsidRPr="004D07C3">
        <w:rPr>
          <w:iCs/>
          <w:szCs w:val="28"/>
        </w:rPr>
        <w:t>соответствий между характеристиками цветов</w:t>
      </w:r>
      <w:r w:rsidR="005C4CF2" w:rsidRPr="004D07C3">
        <w:rPr>
          <w:iCs/>
          <w:szCs w:val="28"/>
        </w:rPr>
        <w:t xml:space="preserve"> по Люшеру</w:t>
      </w:r>
      <w:r w:rsidR="00DB10A9" w:rsidRPr="004D07C3">
        <w:rPr>
          <w:iCs/>
          <w:szCs w:val="28"/>
        </w:rPr>
        <w:t>, ценностей культуры и индивидуальными ценностями</w:t>
      </w:r>
      <w:r w:rsidR="005C4CF2" w:rsidRPr="004D07C3">
        <w:rPr>
          <w:iCs/>
          <w:szCs w:val="28"/>
        </w:rPr>
        <w:t xml:space="preserve"> по Шварцу</w:t>
      </w:r>
      <w:r w:rsidR="00233837">
        <w:rPr>
          <w:iCs/>
          <w:szCs w:val="28"/>
        </w:rPr>
        <w:t xml:space="preserve">. </w:t>
      </w:r>
      <w:r w:rsidR="00243439">
        <w:rPr>
          <w:iCs/>
          <w:szCs w:val="28"/>
        </w:rPr>
        <w:t>Следует также</w:t>
      </w:r>
      <w:r w:rsidR="00233837" w:rsidRPr="004D07C3">
        <w:rPr>
          <w:szCs w:val="28"/>
        </w:rPr>
        <w:t xml:space="preserve"> уточн</w:t>
      </w:r>
      <w:r w:rsidR="00EB3A60">
        <w:rPr>
          <w:szCs w:val="28"/>
        </w:rPr>
        <w:t>ять</w:t>
      </w:r>
      <w:r w:rsidR="00233837" w:rsidRPr="004D07C3">
        <w:rPr>
          <w:szCs w:val="28"/>
        </w:rPr>
        <w:t xml:space="preserve"> психологически</w:t>
      </w:r>
      <w:r w:rsidR="00EB3A60">
        <w:rPr>
          <w:szCs w:val="28"/>
        </w:rPr>
        <w:t>е</w:t>
      </w:r>
      <w:r w:rsidR="00233837" w:rsidRPr="004D07C3">
        <w:rPr>
          <w:szCs w:val="28"/>
        </w:rPr>
        <w:t xml:space="preserve"> характеристик</w:t>
      </w:r>
      <w:r w:rsidR="00EB3A60">
        <w:rPr>
          <w:szCs w:val="28"/>
        </w:rPr>
        <w:t>и</w:t>
      </w:r>
      <w:r w:rsidR="00233837" w:rsidRPr="004D07C3">
        <w:rPr>
          <w:szCs w:val="28"/>
        </w:rPr>
        <w:t xml:space="preserve"> цветов, выяснен</w:t>
      </w:r>
      <w:r w:rsidR="00EB3A60">
        <w:rPr>
          <w:szCs w:val="28"/>
        </w:rPr>
        <w:t>ять</w:t>
      </w:r>
      <w:r w:rsidR="00233837" w:rsidRPr="004D07C3">
        <w:rPr>
          <w:szCs w:val="28"/>
        </w:rPr>
        <w:t xml:space="preserve"> </w:t>
      </w:r>
      <w:r w:rsidR="008139A5">
        <w:rPr>
          <w:szCs w:val="28"/>
        </w:rPr>
        <w:t xml:space="preserve">возможности </w:t>
      </w:r>
      <w:r w:rsidR="00233837" w:rsidRPr="004D07C3">
        <w:rPr>
          <w:szCs w:val="28"/>
        </w:rPr>
        <w:t xml:space="preserve">их взаимозаменяемости (черный и голубой, коричневый и </w:t>
      </w:r>
      <w:r w:rsidR="00233837" w:rsidRPr="004D07C3">
        <w:rPr>
          <w:noProof w:val="0"/>
          <w:szCs w:val="28"/>
        </w:rPr>
        <w:t>пурпурный</w:t>
      </w:r>
      <w:r w:rsidR="00233837" w:rsidRPr="004D07C3">
        <w:rPr>
          <w:szCs w:val="28"/>
        </w:rPr>
        <w:t>).</w:t>
      </w:r>
    </w:p>
    <w:tbl>
      <w:tblPr>
        <w:tblW w:w="5000" w:type="pct"/>
        <w:tblLook w:val="04A0"/>
      </w:tblPr>
      <w:tblGrid>
        <w:gridCol w:w="10137"/>
      </w:tblGrid>
      <w:tr w:rsidR="00233837" w:rsidRPr="004D07C3" w:rsidTr="00541556">
        <w:tc>
          <w:tcPr>
            <w:tcW w:w="10137" w:type="dxa"/>
            <w:noWrap/>
            <w:hideMark/>
          </w:tcPr>
          <w:p w:rsidR="00233837" w:rsidRPr="004D07C3" w:rsidRDefault="00233837" w:rsidP="00A62291">
            <w:pPr>
              <w:spacing w:line="276" w:lineRule="auto"/>
              <w:rPr>
                <w:b/>
                <w:bCs/>
                <w:szCs w:val="28"/>
              </w:rPr>
            </w:pPr>
            <w:bookmarkStart w:id="10" w:name="_GoBack"/>
            <w:bookmarkEnd w:id="10"/>
          </w:p>
        </w:tc>
      </w:tr>
    </w:tbl>
    <w:p w:rsidR="002016B6" w:rsidRPr="004D07C3" w:rsidRDefault="002016B6" w:rsidP="00A62291">
      <w:pPr>
        <w:spacing w:line="276" w:lineRule="auto"/>
        <w:ind w:firstLine="709"/>
        <w:jc w:val="both"/>
        <w:rPr>
          <w:szCs w:val="28"/>
        </w:rPr>
      </w:pPr>
      <w:r>
        <w:rPr>
          <w:iCs/>
          <w:szCs w:val="28"/>
        </w:rPr>
        <w:t>Думается, в контексте данной работы можно говорить об у</w:t>
      </w:r>
      <w:r w:rsidRPr="004D07C3">
        <w:rPr>
          <w:szCs w:val="28"/>
        </w:rPr>
        <w:t>крепл</w:t>
      </w:r>
      <w:r>
        <w:rPr>
          <w:szCs w:val="28"/>
        </w:rPr>
        <w:t>ении</w:t>
      </w:r>
      <w:r w:rsidRPr="004D07C3">
        <w:rPr>
          <w:szCs w:val="28"/>
        </w:rPr>
        <w:t xml:space="preserve"> авторитет</w:t>
      </w:r>
      <w:r>
        <w:rPr>
          <w:szCs w:val="28"/>
        </w:rPr>
        <w:t>а</w:t>
      </w:r>
      <w:r w:rsidRPr="004D07C3">
        <w:rPr>
          <w:szCs w:val="28"/>
        </w:rPr>
        <w:t xml:space="preserve"> идей Люшера.</w:t>
      </w:r>
      <w:r>
        <w:rPr>
          <w:szCs w:val="28"/>
        </w:rPr>
        <w:t xml:space="preserve"> Известно ведь, что </w:t>
      </w:r>
      <w:r w:rsidRPr="002016B6">
        <w:rPr>
          <w:iCs/>
          <w:szCs w:val="28"/>
        </w:rPr>
        <w:t>некоторые психологи не относят метод Люшера к тестовым из-за невозможности его жесткой стандартизации.</w:t>
      </w:r>
    </w:p>
    <w:p w:rsidR="00C13827" w:rsidRPr="00A62291" w:rsidRDefault="00D7270D" w:rsidP="00A62291">
      <w:pPr>
        <w:spacing w:after="240" w:line="276" w:lineRule="auto"/>
        <w:ind w:firstLine="709"/>
        <w:jc w:val="both"/>
        <w:rPr>
          <w:i/>
          <w:iCs/>
          <w:szCs w:val="28"/>
        </w:rPr>
      </w:pPr>
      <w:r w:rsidRPr="004D07C3">
        <w:rPr>
          <w:szCs w:val="28"/>
        </w:rPr>
        <w:t>И</w:t>
      </w:r>
      <w:r w:rsidR="00DB10A9" w:rsidRPr="004D07C3">
        <w:rPr>
          <w:szCs w:val="28"/>
        </w:rPr>
        <w:t>, конечно же, п</w:t>
      </w:r>
      <w:r w:rsidR="00DB10A9" w:rsidRPr="004D07C3">
        <w:rPr>
          <w:iCs/>
          <w:szCs w:val="28"/>
        </w:rPr>
        <w:t>олученны</w:t>
      </w:r>
      <w:r w:rsidRPr="004D07C3">
        <w:rPr>
          <w:iCs/>
          <w:szCs w:val="28"/>
        </w:rPr>
        <w:t>е</w:t>
      </w:r>
      <w:r w:rsidR="005B62CB" w:rsidRPr="004D07C3">
        <w:rPr>
          <w:iCs/>
          <w:szCs w:val="28"/>
        </w:rPr>
        <w:t xml:space="preserve"> результат</w:t>
      </w:r>
      <w:r w:rsidRPr="004D07C3">
        <w:rPr>
          <w:iCs/>
          <w:szCs w:val="28"/>
        </w:rPr>
        <w:t>ы</w:t>
      </w:r>
      <w:r w:rsidR="005B62CB" w:rsidRPr="004D07C3">
        <w:rPr>
          <w:iCs/>
          <w:szCs w:val="28"/>
        </w:rPr>
        <w:t xml:space="preserve"> </w:t>
      </w:r>
      <w:r w:rsidR="00DB10A9" w:rsidRPr="004D07C3">
        <w:rPr>
          <w:iCs/>
          <w:szCs w:val="28"/>
        </w:rPr>
        <w:t>должен быть р</w:t>
      </w:r>
      <w:r w:rsidR="005B62CB" w:rsidRPr="004D07C3">
        <w:rPr>
          <w:iCs/>
          <w:szCs w:val="28"/>
        </w:rPr>
        <w:t>ассматр</w:t>
      </w:r>
      <w:r w:rsidR="00DB10A9" w:rsidRPr="004D07C3">
        <w:rPr>
          <w:iCs/>
          <w:szCs w:val="28"/>
        </w:rPr>
        <w:t>ен</w:t>
      </w:r>
      <w:r w:rsidRPr="004D07C3">
        <w:rPr>
          <w:iCs/>
          <w:szCs w:val="28"/>
        </w:rPr>
        <w:t>ы</w:t>
      </w:r>
      <w:r w:rsidR="005B62CB" w:rsidRPr="004D07C3">
        <w:rPr>
          <w:iCs/>
          <w:szCs w:val="28"/>
        </w:rPr>
        <w:t xml:space="preserve"> как обос</w:t>
      </w:r>
      <w:r w:rsidR="00B32D57">
        <w:rPr>
          <w:iCs/>
          <w:szCs w:val="28"/>
        </w:rPr>
        <w:t>нование проведения дальнейших</w:t>
      </w:r>
      <w:r w:rsidR="005B62CB" w:rsidRPr="004D07C3">
        <w:rPr>
          <w:iCs/>
          <w:szCs w:val="28"/>
        </w:rPr>
        <w:t xml:space="preserve"> исследований психологических закономерностей, связывающих цветовые предпочтения и личность.</w:t>
      </w:r>
    </w:p>
    <w:p w:rsidR="00C13827" w:rsidRPr="00A62291" w:rsidRDefault="00C13827" w:rsidP="00A62291">
      <w:pPr>
        <w:spacing w:line="276" w:lineRule="auto"/>
        <w:ind w:firstLine="709"/>
        <w:jc w:val="center"/>
        <w:rPr>
          <w:rFonts w:ascii="Times New Roman CYR" w:hAnsi="Times New Roman CYR"/>
          <w:szCs w:val="28"/>
        </w:rPr>
      </w:pPr>
      <w:r w:rsidRPr="004D07C3">
        <w:rPr>
          <w:rFonts w:ascii="Times New Roman CYR" w:hAnsi="Times New Roman CYR"/>
          <w:szCs w:val="28"/>
        </w:rPr>
        <w:t>ЛИТЕРАТУРА</w:t>
      </w:r>
      <w:bookmarkStart w:id="11" w:name="_Ref23061638"/>
      <w:bookmarkStart w:id="12" w:name="_Ref61373687"/>
      <w:bookmarkEnd w:id="11"/>
      <w:bookmarkEnd w:id="12"/>
    </w:p>
    <w:bookmarkStart w:id="13" w:name="_Ref63158338"/>
    <w:bookmarkEnd w:id="13"/>
    <w:p w:rsidR="004D07C3" w:rsidRPr="004D07C3" w:rsidRDefault="003E6CC4" w:rsidP="00A62291">
      <w:pPr>
        <w:pStyle w:val="120"/>
        <w:spacing w:line="276" w:lineRule="auto"/>
        <w:ind w:firstLine="709"/>
        <w:rPr>
          <w:sz w:val="28"/>
          <w:szCs w:val="28"/>
          <w:lang w:val="ru-RU"/>
        </w:rPr>
      </w:pPr>
      <w:r w:rsidRPr="004D07C3">
        <w:rPr>
          <w:sz w:val="28"/>
          <w:szCs w:val="28"/>
        </w:rPr>
        <w:fldChar w:fldCharType="begin"/>
      </w:r>
      <w:r w:rsidR="00C13827" w:rsidRPr="004D07C3">
        <w:rPr>
          <w:sz w:val="28"/>
          <w:szCs w:val="28"/>
          <w:lang w:val="ru-RU"/>
        </w:rPr>
        <w:instrText xml:space="preserve"> </w:instrText>
      </w:r>
      <w:r w:rsidR="00C13827" w:rsidRPr="004D07C3">
        <w:rPr>
          <w:sz w:val="28"/>
          <w:szCs w:val="28"/>
        </w:rPr>
        <w:instrText>LISTNUM</w:instrText>
      </w:r>
      <w:r w:rsidR="00C13827" w:rsidRPr="004D07C3">
        <w:rPr>
          <w:sz w:val="28"/>
          <w:szCs w:val="28"/>
          <w:lang w:val="ru-RU"/>
        </w:rPr>
        <w:instrText xml:space="preserve">  </w:instrText>
      </w:r>
      <w:r w:rsidR="00C13827" w:rsidRPr="004D07C3">
        <w:rPr>
          <w:sz w:val="28"/>
          <w:szCs w:val="28"/>
        </w:rPr>
        <w:instrText>LegalDefault</w:instrText>
      </w:r>
      <w:r w:rsidR="00C13827" w:rsidRPr="004D07C3">
        <w:rPr>
          <w:sz w:val="28"/>
          <w:szCs w:val="28"/>
          <w:lang w:val="ru-RU"/>
        </w:rPr>
        <w:instrText xml:space="preserve"> \</w:instrText>
      </w:r>
      <w:r w:rsidR="00C13827" w:rsidRPr="004D07C3">
        <w:rPr>
          <w:sz w:val="28"/>
          <w:szCs w:val="28"/>
        </w:rPr>
        <w:instrText>l</w:instrText>
      </w:r>
      <w:r w:rsidR="00C13827" w:rsidRPr="004D07C3">
        <w:rPr>
          <w:sz w:val="28"/>
          <w:szCs w:val="28"/>
          <w:lang w:val="ru-RU"/>
        </w:rPr>
        <w:instrText xml:space="preserve"> 1  </w:instrText>
      </w:r>
      <w:r w:rsidRPr="004D07C3">
        <w:rPr>
          <w:sz w:val="28"/>
          <w:szCs w:val="28"/>
        </w:rPr>
        <w:fldChar w:fldCharType="separate"/>
      </w:r>
      <w:r w:rsidR="00C13827" w:rsidRPr="004D07C3">
        <w:rPr>
          <w:sz w:val="28"/>
          <w:szCs w:val="28"/>
          <w:lang w:val="ru-RU"/>
        </w:rPr>
        <w:t>1.</w:t>
      </w:r>
      <w:r w:rsidRPr="004D07C3">
        <w:rPr>
          <w:sz w:val="28"/>
          <w:szCs w:val="28"/>
        </w:rPr>
        <w:fldChar w:fldCharType="end"/>
      </w:r>
      <w:r w:rsidR="004D07C3" w:rsidRPr="004D07C3">
        <w:rPr>
          <w:sz w:val="28"/>
          <w:szCs w:val="28"/>
          <w:lang w:val="ru-RU"/>
        </w:rPr>
        <w:t xml:space="preserve"> Базыма Б.А</w:t>
      </w:r>
      <w:r w:rsidR="004D07C3" w:rsidRPr="004D07C3">
        <w:rPr>
          <w:i/>
          <w:sz w:val="28"/>
          <w:szCs w:val="28"/>
          <w:lang w:val="ru-RU"/>
        </w:rPr>
        <w:t>.</w:t>
      </w:r>
      <w:r w:rsidR="004D07C3" w:rsidRPr="004D07C3">
        <w:rPr>
          <w:sz w:val="28"/>
          <w:szCs w:val="28"/>
          <w:lang w:val="ru-RU"/>
        </w:rPr>
        <w:t xml:space="preserve"> Цвет и психика: монография. Харьков: Изд-во ХГАК, 2001.</w:t>
      </w:r>
    </w:p>
    <w:bookmarkStart w:id="14" w:name="_Ref63158745"/>
    <w:bookmarkEnd w:id="14"/>
    <w:p w:rsidR="00C13827" w:rsidRPr="004D07C3" w:rsidRDefault="003E6CC4" w:rsidP="00A62291">
      <w:pPr>
        <w:spacing w:line="276" w:lineRule="auto"/>
        <w:ind w:firstLine="709"/>
        <w:rPr>
          <w:szCs w:val="28"/>
        </w:rPr>
      </w:pPr>
      <w:r w:rsidRPr="004D07C3">
        <w:rPr>
          <w:szCs w:val="28"/>
        </w:rPr>
        <w:fldChar w:fldCharType="begin"/>
      </w:r>
      <w:bookmarkStart w:id="15" w:name="_Ref360623474"/>
      <w:bookmarkEnd w:id="15"/>
      <w:r w:rsidR="00C13827" w:rsidRPr="004D07C3">
        <w:rPr>
          <w:szCs w:val="28"/>
        </w:rPr>
        <w:instrText xml:space="preserve"> LISTNUM  LegalDefault \l 1  </w:instrText>
      </w:r>
      <w:r w:rsidRPr="004D07C3">
        <w:rPr>
          <w:szCs w:val="28"/>
        </w:rPr>
        <w:fldChar w:fldCharType="separate"/>
      </w:r>
      <w:r w:rsidR="00C13827" w:rsidRPr="004D07C3">
        <w:rPr>
          <w:szCs w:val="28"/>
        </w:rPr>
        <w:t>1.</w:t>
      </w:r>
      <w:r w:rsidRPr="004D07C3">
        <w:rPr>
          <w:szCs w:val="28"/>
        </w:rPr>
        <w:fldChar w:fldCharType="end"/>
      </w:r>
      <w:r w:rsidR="002E2347" w:rsidRPr="004D07C3">
        <w:rPr>
          <w:szCs w:val="28"/>
        </w:rPr>
        <w:t xml:space="preserve"> </w:t>
      </w:r>
      <w:r w:rsidR="002E2347" w:rsidRPr="004D07C3">
        <w:rPr>
          <w:szCs w:val="28"/>
          <w:lang w:bidi="en-US"/>
        </w:rPr>
        <w:t xml:space="preserve">Воропаев Е.П., Мединцев В.А. «Ценностные ориентации» Шварца и «цветовые предпочтения» Люшера: возможности соотнесения [Электронный </w:t>
      </w:r>
      <w:r w:rsidR="002E2347" w:rsidRPr="004D07C3">
        <w:rPr>
          <w:szCs w:val="28"/>
          <w:lang w:bidi="en-US"/>
        </w:rPr>
        <w:lastRenderedPageBreak/>
        <w:t>ресурс] // Психологические исследования: электрон. науч. журн. 2010. N 1(15). URL: http://psystudy.ru</w:t>
      </w:r>
    </w:p>
    <w:bookmarkStart w:id="16" w:name="_Ref61374801"/>
    <w:bookmarkEnd w:id="16"/>
    <w:p w:rsidR="00433994" w:rsidRDefault="003E6CC4" w:rsidP="00A62291">
      <w:pPr>
        <w:spacing w:line="276" w:lineRule="auto"/>
        <w:ind w:firstLine="709"/>
        <w:rPr>
          <w:szCs w:val="28"/>
        </w:rPr>
      </w:pPr>
      <w:r w:rsidRPr="004D07C3">
        <w:rPr>
          <w:szCs w:val="28"/>
        </w:rPr>
        <w:fldChar w:fldCharType="begin"/>
      </w:r>
      <w:bookmarkStart w:id="17" w:name="_Ref360624708"/>
      <w:bookmarkEnd w:id="17"/>
      <w:r w:rsidR="00C13827" w:rsidRPr="004D07C3">
        <w:rPr>
          <w:szCs w:val="28"/>
        </w:rPr>
        <w:instrText xml:space="preserve"> LISTNUM  LegalDefault \l 1  </w:instrText>
      </w:r>
      <w:r w:rsidRPr="004D07C3">
        <w:rPr>
          <w:szCs w:val="28"/>
        </w:rPr>
        <w:fldChar w:fldCharType="separate"/>
      </w:r>
      <w:r w:rsidR="00C13827" w:rsidRPr="004D07C3">
        <w:rPr>
          <w:szCs w:val="28"/>
        </w:rPr>
        <w:t>2.</w:t>
      </w:r>
      <w:r w:rsidRPr="004D07C3">
        <w:rPr>
          <w:szCs w:val="28"/>
        </w:rPr>
        <w:fldChar w:fldCharType="end"/>
      </w:r>
      <w:r w:rsidR="00E27D9B" w:rsidRPr="004D07C3">
        <w:rPr>
          <w:szCs w:val="28"/>
        </w:rPr>
        <w:t xml:space="preserve"> </w:t>
      </w:r>
      <w:r w:rsidR="00AC6846" w:rsidRPr="004D07C3">
        <w:rPr>
          <w:szCs w:val="28"/>
        </w:rPr>
        <w:t>Карандашев В.Н. Методика Шварца для изучения ценностей личности: концепция и методическое руководство.  СПб.: Речь, 2004.</w:t>
      </w:r>
    </w:p>
    <w:p w:rsidR="007F4DA5" w:rsidRDefault="003E6CC4" w:rsidP="00A62291">
      <w:pPr>
        <w:spacing w:line="276" w:lineRule="auto"/>
        <w:ind w:firstLine="709"/>
        <w:rPr>
          <w:szCs w:val="28"/>
        </w:rPr>
      </w:pPr>
      <w:r w:rsidRPr="004D07C3">
        <w:rPr>
          <w:szCs w:val="28"/>
        </w:rPr>
        <w:fldChar w:fldCharType="begin"/>
      </w:r>
      <w:bookmarkStart w:id="18" w:name="_Ref367218203"/>
      <w:bookmarkEnd w:id="18"/>
      <w:r w:rsidR="007F4DA5" w:rsidRPr="004D07C3">
        <w:rPr>
          <w:szCs w:val="28"/>
        </w:rPr>
        <w:instrText xml:space="preserve"> LISTNUM  LegalDefault \l 1  </w:instrText>
      </w:r>
      <w:r w:rsidRPr="004D07C3">
        <w:rPr>
          <w:szCs w:val="28"/>
        </w:rPr>
        <w:fldChar w:fldCharType="separate"/>
      </w:r>
      <w:r w:rsidR="007F4DA5" w:rsidRPr="004D07C3">
        <w:rPr>
          <w:szCs w:val="28"/>
        </w:rPr>
        <w:t>2.</w:t>
      </w:r>
      <w:r w:rsidRPr="004D07C3">
        <w:rPr>
          <w:szCs w:val="28"/>
        </w:rPr>
        <w:fldChar w:fldCharType="end"/>
      </w:r>
      <w:r w:rsidR="007F4DA5">
        <w:rPr>
          <w:szCs w:val="28"/>
        </w:rPr>
        <w:t xml:space="preserve"> </w:t>
      </w:r>
      <w:r w:rsidR="007F4DA5" w:rsidRPr="007F4DA5">
        <w:rPr>
          <w:szCs w:val="28"/>
        </w:rPr>
        <w:t xml:space="preserve">Клар Г. Тест Люшера. Психология цвета. - </w:t>
      </w:r>
      <w:r w:rsidR="007F4DA5">
        <w:rPr>
          <w:szCs w:val="28"/>
        </w:rPr>
        <w:t>М.: Изд. «Питер», 1998. - 94 с</w:t>
      </w:r>
      <w:r w:rsidR="007F4DA5" w:rsidRPr="007F4DA5">
        <w:rPr>
          <w:szCs w:val="28"/>
        </w:rPr>
        <w:t>.</w:t>
      </w:r>
    </w:p>
    <w:p w:rsidR="00C13827" w:rsidRPr="004D07C3" w:rsidRDefault="003E6CC4" w:rsidP="00A62291">
      <w:pPr>
        <w:spacing w:line="276" w:lineRule="auto"/>
        <w:ind w:firstLine="709"/>
        <w:rPr>
          <w:szCs w:val="28"/>
        </w:rPr>
      </w:pPr>
      <w:r w:rsidRPr="004D07C3">
        <w:rPr>
          <w:szCs w:val="28"/>
        </w:rPr>
        <w:fldChar w:fldCharType="begin"/>
      </w:r>
      <w:bookmarkStart w:id="19" w:name="_Ref361129259"/>
      <w:bookmarkEnd w:id="19"/>
      <w:r w:rsidR="00433994" w:rsidRPr="004D07C3">
        <w:rPr>
          <w:szCs w:val="28"/>
        </w:rPr>
        <w:instrText xml:space="preserve"> LISTNUM  LegalDefault \l 1  </w:instrText>
      </w:r>
      <w:r w:rsidRPr="004D07C3">
        <w:rPr>
          <w:szCs w:val="28"/>
        </w:rPr>
        <w:fldChar w:fldCharType="separate"/>
      </w:r>
      <w:r w:rsidR="00433994" w:rsidRPr="004D07C3">
        <w:rPr>
          <w:szCs w:val="28"/>
        </w:rPr>
        <w:t>2.</w:t>
      </w:r>
      <w:r w:rsidRPr="004D07C3">
        <w:rPr>
          <w:szCs w:val="28"/>
        </w:rPr>
        <w:fldChar w:fldCharType="end"/>
      </w:r>
      <w:r w:rsidR="00433994" w:rsidRPr="004D07C3">
        <w:rPr>
          <w:szCs w:val="28"/>
        </w:rPr>
        <w:t xml:space="preserve"> Наследов А.Д. Математические методы психологического исследования. Анализ и интерпретация данных. Учебное пособие. – СПб.: Речь, 2004. – 392 с.</w:t>
      </w:r>
    </w:p>
    <w:p w:rsidR="00A14348" w:rsidRPr="004D07C3" w:rsidRDefault="003E6CC4" w:rsidP="00A62291">
      <w:pPr>
        <w:spacing w:line="276" w:lineRule="auto"/>
        <w:ind w:firstLine="709"/>
        <w:rPr>
          <w:szCs w:val="28"/>
        </w:rPr>
      </w:pPr>
      <w:r w:rsidRPr="004D07C3">
        <w:rPr>
          <w:szCs w:val="28"/>
        </w:rPr>
        <w:fldChar w:fldCharType="begin"/>
      </w:r>
      <w:bookmarkStart w:id="20" w:name="_Ref367208685"/>
      <w:bookmarkEnd w:id="20"/>
      <w:r w:rsidR="00A14348" w:rsidRPr="004D07C3">
        <w:rPr>
          <w:szCs w:val="28"/>
        </w:rPr>
        <w:instrText xml:space="preserve"> LISTNUM  LegalDefault \l 1  </w:instrText>
      </w:r>
      <w:r w:rsidRPr="004D07C3">
        <w:rPr>
          <w:szCs w:val="28"/>
        </w:rPr>
        <w:fldChar w:fldCharType="separate"/>
      </w:r>
      <w:r w:rsidR="00A14348" w:rsidRPr="004D07C3">
        <w:rPr>
          <w:szCs w:val="28"/>
        </w:rPr>
        <w:t>2.</w:t>
      </w:r>
      <w:r w:rsidRPr="004D07C3">
        <w:rPr>
          <w:szCs w:val="28"/>
        </w:rPr>
        <w:fldChar w:fldCharType="end"/>
      </w:r>
      <w:r w:rsidR="00A14348" w:rsidRPr="004D07C3">
        <w:rPr>
          <w:szCs w:val="28"/>
        </w:rPr>
        <w:t xml:space="preserve"> Полный цветопсихологический тест Макса Люшера / Сост. В.</w:t>
      </w:r>
      <w:r w:rsidR="00486DCE">
        <w:rPr>
          <w:szCs w:val="28"/>
        </w:rPr>
        <w:t xml:space="preserve"> </w:t>
      </w:r>
      <w:r w:rsidR="00A14348" w:rsidRPr="004D07C3">
        <w:rPr>
          <w:szCs w:val="28"/>
        </w:rPr>
        <w:t>Драгунский. – М.: Асток Пресс, 1995.</w:t>
      </w:r>
    </w:p>
    <w:bookmarkStart w:id="21" w:name="_Ref61373732"/>
    <w:bookmarkEnd w:id="21"/>
    <w:p w:rsidR="00C13827" w:rsidRPr="004D07C3" w:rsidRDefault="003E6CC4" w:rsidP="00A62291">
      <w:pPr>
        <w:spacing w:line="276" w:lineRule="auto"/>
        <w:ind w:firstLine="709"/>
        <w:rPr>
          <w:szCs w:val="28"/>
        </w:rPr>
      </w:pPr>
      <w:r w:rsidRPr="004D07C3">
        <w:rPr>
          <w:szCs w:val="28"/>
        </w:rPr>
        <w:fldChar w:fldCharType="begin"/>
      </w:r>
      <w:r w:rsidR="00C13827" w:rsidRPr="004D07C3">
        <w:rPr>
          <w:szCs w:val="28"/>
        </w:rPr>
        <w:instrText xml:space="preserve"> LISTNUM  LegalDefault \l 1  </w:instrText>
      </w:r>
      <w:r w:rsidRPr="004D07C3">
        <w:rPr>
          <w:szCs w:val="28"/>
        </w:rPr>
        <w:fldChar w:fldCharType="separate"/>
      </w:r>
      <w:r w:rsidR="00C13827" w:rsidRPr="004D07C3">
        <w:rPr>
          <w:szCs w:val="28"/>
        </w:rPr>
        <w:t>3.</w:t>
      </w:r>
      <w:r w:rsidRPr="004D07C3">
        <w:rPr>
          <w:szCs w:val="28"/>
        </w:rPr>
        <w:fldChar w:fldCharType="end"/>
      </w:r>
      <w:r w:rsidR="00361C03" w:rsidRPr="004D07C3">
        <w:rPr>
          <w:rFonts w:ascii="Tahoma" w:hAnsi="Tahoma" w:cs="Tahoma"/>
          <w:color w:val="222222"/>
          <w:szCs w:val="28"/>
          <w:shd w:val="clear" w:color="auto" w:fill="FDFEFF"/>
        </w:rPr>
        <w:t xml:space="preserve"> </w:t>
      </w:r>
      <w:r w:rsidR="00211D84">
        <w:rPr>
          <w:szCs w:val="28"/>
        </w:rPr>
        <w:t>Серов Н.В.</w:t>
      </w:r>
      <w:r w:rsidR="00361C03" w:rsidRPr="004D07C3">
        <w:rPr>
          <w:szCs w:val="28"/>
        </w:rPr>
        <w:t xml:space="preserve"> Лечение цветом. Мода и гармония. СПб: «ЛИСС». 1993.— 48 с.</w:t>
      </w:r>
    </w:p>
    <w:bookmarkStart w:id="22" w:name="_Ref61373625"/>
    <w:bookmarkEnd w:id="22"/>
    <w:p w:rsidR="00C13827" w:rsidRPr="004D07C3" w:rsidRDefault="003E6CC4" w:rsidP="00A62291">
      <w:pPr>
        <w:spacing w:line="276" w:lineRule="auto"/>
        <w:ind w:firstLine="709"/>
        <w:rPr>
          <w:szCs w:val="28"/>
          <w:lang w:val="en-US"/>
        </w:rPr>
      </w:pPr>
      <w:r w:rsidRPr="004D07C3">
        <w:rPr>
          <w:szCs w:val="28"/>
        </w:rPr>
        <w:fldChar w:fldCharType="begin"/>
      </w:r>
      <w:r w:rsidR="00C13827" w:rsidRPr="004D07C3">
        <w:rPr>
          <w:szCs w:val="28"/>
        </w:rPr>
        <w:instrText xml:space="preserve"> LISTNUM  LegalDefault \l 1  </w:instrText>
      </w:r>
      <w:r w:rsidRPr="004D07C3">
        <w:rPr>
          <w:szCs w:val="28"/>
        </w:rPr>
        <w:fldChar w:fldCharType="separate"/>
      </w:r>
      <w:r w:rsidR="00C13827" w:rsidRPr="004D07C3">
        <w:rPr>
          <w:szCs w:val="28"/>
        </w:rPr>
        <w:t>4.</w:t>
      </w:r>
      <w:r w:rsidRPr="004D07C3">
        <w:rPr>
          <w:szCs w:val="28"/>
        </w:rPr>
        <w:fldChar w:fldCharType="end"/>
      </w:r>
      <w:r w:rsidR="005A546D" w:rsidRPr="004D07C3">
        <w:rPr>
          <w:szCs w:val="28"/>
        </w:rPr>
        <w:t xml:space="preserve"> Шварц Ш. </w:t>
      </w:r>
      <w:r w:rsidR="005A546D" w:rsidRPr="004D07C3">
        <w:rPr>
          <w:bCs/>
          <w:szCs w:val="28"/>
        </w:rPr>
        <w:t>Культурные ценностные ориентации: природа и следствия национальных различий. Психология</w:t>
      </w:r>
      <w:r w:rsidR="005A546D" w:rsidRPr="004D07C3">
        <w:rPr>
          <w:bCs/>
          <w:szCs w:val="28"/>
          <w:lang w:val="en-US"/>
        </w:rPr>
        <w:t xml:space="preserve">. </w:t>
      </w:r>
      <w:r w:rsidR="005A546D" w:rsidRPr="004D07C3">
        <w:rPr>
          <w:bCs/>
          <w:szCs w:val="28"/>
        </w:rPr>
        <w:t>Журнал</w:t>
      </w:r>
      <w:r w:rsidR="005A546D" w:rsidRPr="004D07C3">
        <w:rPr>
          <w:bCs/>
          <w:szCs w:val="28"/>
          <w:lang w:val="en-US"/>
        </w:rPr>
        <w:t xml:space="preserve"> </w:t>
      </w:r>
      <w:r w:rsidR="005A546D" w:rsidRPr="004D07C3">
        <w:rPr>
          <w:bCs/>
          <w:szCs w:val="28"/>
        </w:rPr>
        <w:t>Высшей</w:t>
      </w:r>
      <w:r w:rsidR="005A546D" w:rsidRPr="004D07C3">
        <w:rPr>
          <w:bCs/>
          <w:szCs w:val="28"/>
          <w:lang w:val="en-US"/>
        </w:rPr>
        <w:t xml:space="preserve"> </w:t>
      </w:r>
      <w:r w:rsidR="005A546D" w:rsidRPr="004D07C3">
        <w:rPr>
          <w:bCs/>
          <w:szCs w:val="28"/>
        </w:rPr>
        <w:t>школы</w:t>
      </w:r>
      <w:r w:rsidR="005A546D" w:rsidRPr="004D07C3">
        <w:rPr>
          <w:bCs/>
          <w:szCs w:val="28"/>
          <w:lang w:val="en-US"/>
        </w:rPr>
        <w:t xml:space="preserve"> </w:t>
      </w:r>
      <w:r w:rsidR="005A546D" w:rsidRPr="004D07C3">
        <w:rPr>
          <w:bCs/>
          <w:szCs w:val="28"/>
        </w:rPr>
        <w:t>экономики</w:t>
      </w:r>
      <w:r w:rsidR="005A546D" w:rsidRPr="004D07C3">
        <w:rPr>
          <w:bCs/>
          <w:szCs w:val="28"/>
          <w:lang w:val="en-US"/>
        </w:rPr>
        <w:t>,</w:t>
      </w:r>
      <w:r w:rsidR="00AC71BB">
        <w:rPr>
          <w:bCs/>
          <w:szCs w:val="28"/>
        </w:rPr>
        <w:t xml:space="preserve"> </w:t>
      </w:r>
      <w:r w:rsidR="005A546D" w:rsidRPr="004D07C3">
        <w:rPr>
          <w:bCs/>
          <w:szCs w:val="28"/>
          <w:lang w:val="en-US"/>
        </w:rPr>
        <w:t xml:space="preserve">2008. </w:t>
      </w:r>
      <w:r w:rsidR="005A546D" w:rsidRPr="004D07C3">
        <w:rPr>
          <w:bCs/>
          <w:szCs w:val="28"/>
        </w:rPr>
        <w:t>Т</w:t>
      </w:r>
      <w:r w:rsidR="005A546D" w:rsidRPr="004D07C3">
        <w:rPr>
          <w:bCs/>
          <w:szCs w:val="28"/>
          <w:lang w:val="en-US"/>
        </w:rPr>
        <w:t xml:space="preserve">. 5, № 2. </w:t>
      </w:r>
      <w:r w:rsidR="005A546D" w:rsidRPr="004D07C3">
        <w:rPr>
          <w:bCs/>
          <w:szCs w:val="28"/>
        </w:rPr>
        <w:t>С</w:t>
      </w:r>
      <w:r w:rsidR="005A546D" w:rsidRPr="004D07C3">
        <w:rPr>
          <w:bCs/>
          <w:szCs w:val="28"/>
          <w:lang w:val="en-US"/>
        </w:rPr>
        <w:t>. 37–67.</w:t>
      </w:r>
    </w:p>
    <w:sectPr w:rsidR="00C13827" w:rsidRPr="004D07C3" w:rsidSect="000F7D83">
      <w:pgSz w:w="11906" w:h="16838"/>
      <w:pgMar w:top="1134" w:right="567" w:bottom="1134" w:left="1418" w:header="454" w:footer="45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927" w:rsidRDefault="00A65927" w:rsidP="0038050E">
      <w:r>
        <w:separator/>
      </w:r>
    </w:p>
  </w:endnote>
  <w:endnote w:type="continuationSeparator" w:id="0">
    <w:p w:rsidR="00A65927" w:rsidRDefault="00A65927" w:rsidP="003805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927" w:rsidRDefault="00A65927" w:rsidP="0038050E">
      <w:r>
        <w:separator/>
      </w:r>
    </w:p>
  </w:footnote>
  <w:footnote w:type="continuationSeparator" w:id="0">
    <w:p w:rsidR="00A65927" w:rsidRDefault="00A65927" w:rsidP="003805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activeWritingStyle w:appName="MSWord" w:lang="ru-RU" w:vendorID="1" w:dllVersion="512" w:checkStyle="1"/>
  <w:doNotTrackMoves/>
  <w:defaultTabStop w:val="720"/>
  <w:autoHyphenation/>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3827"/>
    <w:rsid w:val="00000173"/>
    <w:rsid w:val="000077EF"/>
    <w:rsid w:val="00010435"/>
    <w:rsid w:val="00013D71"/>
    <w:rsid w:val="0001535D"/>
    <w:rsid w:val="00035ACE"/>
    <w:rsid w:val="000364CA"/>
    <w:rsid w:val="00050035"/>
    <w:rsid w:val="00053699"/>
    <w:rsid w:val="00053D8E"/>
    <w:rsid w:val="00057BDB"/>
    <w:rsid w:val="0006202F"/>
    <w:rsid w:val="000661E6"/>
    <w:rsid w:val="000731B4"/>
    <w:rsid w:val="00073201"/>
    <w:rsid w:val="00073A38"/>
    <w:rsid w:val="0007709A"/>
    <w:rsid w:val="00083CE3"/>
    <w:rsid w:val="000861F7"/>
    <w:rsid w:val="00095FB0"/>
    <w:rsid w:val="000A1C03"/>
    <w:rsid w:val="000A466D"/>
    <w:rsid w:val="000C422C"/>
    <w:rsid w:val="000C61FC"/>
    <w:rsid w:val="000D3CB3"/>
    <w:rsid w:val="000D5360"/>
    <w:rsid w:val="000E1EE3"/>
    <w:rsid w:val="000F4DF7"/>
    <w:rsid w:val="000F536F"/>
    <w:rsid w:val="000F6686"/>
    <w:rsid w:val="000F6E5D"/>
    <w:rsid w:val="000F7D83"/>
    <w:rsid w:val="00110B35"/>
    <w:rsid w:val="00113702"/>
    <w:rsid w:val="00114170"/>
    <w:rsid w:val="001169F2"/>
    <w:rsid w:val="00117E53"/>
    <w:rsid w:val="0012237E"/>
    <w:rsid w:val="001229F4"/>
    <w:rsid w:val="00126674"/>
    <w:rsid w:val="001332CB"/>
    <w:rsid w:val="00134CF8"/>
    <w:rsid w:val="00137035"/>
    <w:rsid w:val="0014227B"/>
    <w:rsid w:val="00146222"/>
    <w:rsid w:val="00156A46"/>
    <w:rsid w:val="00160623"/>
    <w:rsid w:val="0017383C"/>
    <w:rsid w:val="001800EB"/>
    <w:rsid w:val="00182C8D"/>
    <w:rsid w:val="001C03BB"/>
    <w:rsid w:val="001C27DA"/>
    <w:rsid w:val="001E555A"/>
    <w:rsid w:val="001E77F7"/>
    <w:rsid w:val="001F485C"/>
    <w:rsid w:val="001F6BD1"/>
    <w:rsid w:val="002016B6"/>
    <w:rsid w:val="00211D84"/>
    <w:rsid w:val="00215BBC"/>
    <w:rsid w:val="00226818"/>
    <w:rsid w:val="00227D18"/>
    <w:rsid w:val="00233837"/>
    <w:rsid w:val="00243439"/>
    <w:rsid w:val="00243786"/>
    <w:rsid w:val="002453A1"/>
    <w:rsid w:val="00257266"/>
    <w:rsid w:val="002626B3"/>
    <w:rsid w:val="00270294"/>
    <w:rsid w:val="00270683"/>
    <w:rsid w:val="002749A6"/>
    <w:rsid w:val="00280339"/>
    <w:rsid w:val="00281AA5"/>
    <w:rsid w:val="00284A3F"/>
    <w:rsid w:val="0029341E"/>
    <w:rsid w:val="0029578C"/>
    <w:rsid w:val="00295F40"/>
    <w:rsid w:val="002965FA"/>
    <w:rsid w:val="002A0173"/>
    <w:rsid w:val="002A399B"/>
    <w:rsid w:val="002B2F5E"/>
    <w:rsid w:val="002C22B9"/>
    <w:rsid w:val="002C5848"/>
    <w:rsid w:val="002C585B"/>
    <w:rsid w:val="002D7016"/>
    <w:rsid w:val="002E2347"/>
    <w:rsid w:val="002E3BBA"/>
    <w:rsid w:val="002E4518"/>
    <w:rsid w:val="002F0FE2"/>
    <w:rsid w:val="002F1937"/>
    <w:rsid w:val="002F3879"/>
    <w:rsid w:val="002F7B14"/>
    <w:rsid w:val="00300DCA"/>
    <w:rsid w:val="003124C7"/>
    <w:rsid w:val="00314CE0"/>
    <w:rsid w:val="0032106B"/>
    <w:rsid w:val="00321AF3"/>
    <w:rsid w:val="00330BEC"/>
    <w:rsid w:val="003428DC"/>
    <w:rsid w:val="0034476E"/>
    <w:rsid w:val="00361C03"/>
    <w:rsid w:val="00364501"/>
    <w:rsid w:val="0038050E"/>
    <w:rsid w:val="00381555"/>
    <w:rsid w:val="00391AC6"/>
    <w:rsid w:val="00396028"/>
    <w:rsid w:val="00396F2D"/>
    <w:rsid w:val="003A03B1"/>
    <w:rsid w:val="003A4645"/>
    <w:rsid w:val="003C5F2E"/>
    <w:rsid w:val="003E105F"/>
    <w:rsid w:val="003E6CC4"/>
    <w:rsid w:val="003F2A10"/>
    <w:rsid w:val="003F38AE"/>
    <w:rsid w:val="00407A23"/>
    <w:rsid w:val="00412CC1"/>
    <w:rsid w:val="00413FC2"/>
    <w:rsid w:val="00416A07"/>
    <w:rsid w:val="00423927"/>
    <w:rsid w:val="0042754B"/>
    <w:rsid w:val="00433994"/>
    <w:rsid w:val="00436984"/>
    <w:rsid w:val="00443DAF"/>
    <w:rsid w:val="00454CF8"/>
    <w:rsid w:val="0045656B"/>
    <w:rsid w:val="00460813"/>
    <w:rsid w:val="00464ABE"/>
    <w:rsid w:val="00466CF5"/>
    <w:rsid w:val="0048060F"/>
    <w:rsid w:val="004817BE"/>
    <w:rsid w:val="004851E9"/>
    <w:rsid w:val="00486B0A"/>
    <w:rsid w:val="00486DCE"/>
    <w:rsid w:val="00487EBC"/>
    <w:rsid w:val="004901EE"/>
    <w:rsid w:val="0049035B"/>
    <w:rsid w:val="00490BDF"/>
    <w:rsid w:val="00493751"/>
    <w:rsid w:val="00494F5B"/>
    <w:rsid w:val="0049722B"/>
    <w:rsid w:val="004A7D46"/>
    <w:rsid w:val="004B02D7"/>
    <w:rsid w:val="004B360A"/>
    <w:rsid w:val="004C5DC8"/>
    <w:rsid w:val="004D059B"/>
    <w:rsid w:val="004D07C3"/>
    <w:rsid w:val="004D21AD"/>
    <w:rsid w:val="004D4036"/>
    <w:rsid w:val="004D5CC5"/>
    <w:rsid w:val="004F06DE"/>
    <w:rsid w:val="00502F18"/>
    <w:rsid w:val="00507E80"/>
    <w:rsid w:val="00513F01"/>
    <w:rsid w:val="0051794A"/>
    <w:rsid w:val="00523B40"/>
    <w:rsid w:val="00523FED"/>
    <w:rsid w:val="00526DA0"/>
    <w:rsid w:val="00541D8C"/>
    <w:rsid w:val="00546D23"/>
    <w:rsid w:val="00557763"/>
    <w:rsid w:val="00557944"/>
    <w:rsid w:val="00560458"/>
    <w:rsid w:val="005616CB"/>
    <w:rsid w:val="00565108"/>
    <w:rsid w:val="00571607"/>
    <w:rsid w:val="00572A5D"/>
    <w:rsid w:val="00573D89"/>
    <w:rsid w:val="00575F7D"/>
    <w:rsid w:val="00576D38"/>
    <w:rsid w:val="005777EF"/>
    <w:rsid w:val="00580093"/>
    <w:rsid w:val="005802F3"/>
    <w:rsid w:val="0058292C"/>
    <w:rsid w:val="00584FF8"/>
    <w:rsid w:val="005A546D"/>
    <w:rsid w:val="005B26D5"/>
    <w:rsid w:val="005B62CB"/>
    <w:rsid w:val="005C1E8B"/>
    <w:rsid w:val="005C4CF2"/>
    <w:rsid w:val="005C6136"/>
    <w:rsid w:val="005D6D27"/>
    <w:rsid w:val="005E124D"/>
    <w:rsid w:val="005E232F"/>
    <w:rsid w:val="005F184B"/>
    <w:rsid w:val="00602B7C"/>
    <w:rsid w:val="00603ADF"/>
    <w:rsid w:val="006056C2"/>
    <w:rsid w:val="00606BDC"/>
    <w:rsid w:val="00610130"/>
    <w:rsid w:val="00610689"/>
    <w:rsid w:val="006149C6"/>
    <w:rsid w:val="00616736"/>
    <w:rsid w:val="00620A42"/>
    <w:rsid w:val="00622718"/>
    <w:rsid w:val="0062321D"/>
    <w:rsid w:val="006269C5"/>
    <w:rsid w:val="00646869"/>
    <w:rsid w:val="00651E4C"/>
    <w:rsid w:val="00655D5E"/>
    <w:rsid w:val="00661D2A"/>
    <w:rsid w:val="00662BD1"/>
    <w:rsid w:val="00663407"/>
    <w:rsid w:val="00663A2F"/>
    <w:rsid w:val="006675EB"/>
    <w:rsid w:val="006772DA"/>
    <w:rsid w:val="00683716"/>
    <w:rsid w:val="006A13F6"/>
    <w:rsid w:val="006A175A"/>
    <w:rsid w:val="006A7961"/>
    <w:rsid w:val="006B05F4"/>
    <w:rsid w:val="006B14C7"/>
    <w:rsid w:val="006B494C"/>
    <w:rsid w:val="006C00BA"/>
    <w:rsid w:val="006C44F1"/>
    <w:rsid w:val="006D01FE"/>
    <w:rsid w:val="006D5AA1"/>
    <w:rsid w:val="006D62C6"/>
    <w:rsid w:val="006E41FA"/>
    <w:rsid w:val="006F0163"/>
    <w:rsid w:val="006F0534"/>
    <w:rsid w:val="006F69BA"/>
    <w:rsid w:val="00704E4C"/>
    <w:rsid w:val="00706AC0"/>
    <w:rsid w:val="00706D15"/>
    <w:rsid w:val="00712CA6"/>
    <w:rsid w:val="0072585D"/>
    <w:rsid w:val="00741798"/>
    <w:rsid w:val="00743390"/>
    <w:rsid w:val="00772C35"/>
    <w:rsid w:val="00783115"/>
    <w:rsid w:val="00783ABE"/>
    <w:rsid w:val="00786201"/>
    <w:rsid w:val="00790CFB"/>
    <w:rsid w:val="00790FF3"/>
    <w:rsid w:val="007973E5"/>
    <w:rsid w:val="007A062A"/>
    <w:rsid w:val="007A0F5A"/>
    <w:rsid w:val="007A11A9"/>
    <w:rsid w:val="007A1D20"/>
    <w:rsid w:val="007D0023"/>
    <w:rsid w:val="007D1608"/>
    <w:rsid w:val="007D2D0F"/>
    <w:rsid w:val="007D4944"/>
    <w:rsid w:val="007E729B"/>
    <w:rsid w:val="007F0E78"/>
    <w:rsid w:val="007F4DA5"/>
    <w:rsid w:val="007F56FB"/>
    <w:rsid w:val="00805FCD"/>
    <w:rsid w:val="008139A5"/>
    <w:rsid w:val="00814C49"/>
    <w:rsid w:val="00815ED0"/>
    <w:rsid w:val="0083028E"/>
    <w:rsid w:val="00861F2B"/>
    <w:rsid w:val="008621FD"/>
    <w:rsid w:val="00863AF6"/>
    <w:rsid w:val="008669EC"/>
    <w:rsid w:val="00867D91"/>
    <w:rsid w:val="00874994"/>
    <w:rsid w:val="008817EE"/>
    <w:rsid w:val="00882612"/>
    <w:rsid w:val="0088385F"/>
    <w:rsid w:val="00884CB9"/>
    <w:rsid w:val="008872C3"/>
    <w:rsid w:val="00887E70"/>
    <w:rsid w:val="0089207B"/>
    <w:rsid w:val="0089554E"/>
    <w:rsid w:val="008A573B"/>
    <w:rsid w:val="008A70CD"/>
    <w:rsid w:val="008A748C"/>
    <w:rsid w:val="008B46D9"/>
    <w:rsid w:val="008B65D7"/>
    <w:rsid w:val="008C2567"/>
    <w:rsid w:val="008D3C6E"/>
    <w:rsid w:val="008E3D49"/>
    <w:rsid w:val="00900EBF"/>
    <w:rsid w:val="00902151"/>
    <w:rsid w:val="009037B8"/>
    <w:rsid w:val="00906D03"/>
    <w:rsid w:val="009116C0"/>
    <w:rsid w:val="0092064E"/>
    <w:rsid w:val="009208D6"/>
    <w:rsid w:val="00931A32"/>
    <w:rsid w:val="00934885"/>
    <w:rsid w:val="00941009"/>
    <w:rsid w:val="00947145"/>
    <w:rsid w:val="009557F7"/>
    <w:rsid w:val="009669DC"/>
    <w:rsid w:val="00976B15"/>
    <w:rsid w:val="00977125"/>
    <w:rsid w:val="00987E70"/>
    <w:rsid w:val="00992E55"/>
    <w:rsid w:val="009A37BD"/>
    <w:rsid w:val="009A7290"/>
    <w:rsid w:val="009A735C"/>
    <w:rsid w:val="009B198E"/>
    <w:rsid w:val="009B2333"/>
    <w:rsid w:val="009B67F8"/>
    <w:rsid w:val="009C1556"/>
    <w:rsid w:val="009D3A3A"/>
    <w:rsid w:val="009D40FB"/>
    <w:rsid w:val="009D599F"/>
    <w:rsid w:val="009F1166"/>
    <w:rsid w:val="00A00148"/>
    <w:rsid w:val="00A10DE4"/>
    <w:rsid w:val="00A116F3"/>
    <w:rsid w:val="00A14348"/>
    <w:rsid w:val="00A1785B"/>
    <w:rsid w:val="00A304F9"/>
    <w:rsid w:val="00A33895"/>
    <w:rsid w:val="00A35A6B"/>
    <w:rsid w:val="00A36C2F"/>
    <w:rsid w:val="00A43BCC"/>
    <w:rsid w:val="00A50FFF"/>
    <w:rsid w:val="00A558AC"/>
    <w:rsid w:val="00A62291"/>
    <w:rsid w:val="00A65927"/>
    <w:rsid w:val="00A72BB7"/>
    <w:rsid w:val="00A813BF"/>
    <w:rsid w:val="00A81AA7"/>
    <w:rsid w:val="00A82630"/>
    <w:rsid w:val="00A8442B"/>
    <w:rsid w:val="00A8678B"/>
    <w:rsid w:val="00A92BD2"/>
    <w:rsid w:val="00A9313B"/>
    <w:rsid w:val="00A94974"/>
    <w:rsid w:val="00A960D4"/>
    <w:rsid w:val="00AB052F"/>
    <w:rsid w:val="00AB0D22"/>
    <w:rsid w:val="00AC19AF"/>
    <w:rsid w:val="00AC6846"/>
    <w:rsid w:val="00AC71BB"/>
    <w:rsid w:val="00AD4AF4"/>
    <w:rsid w:val="00AE4B09"/>
    <w:rsid w:val="00AE646B"/>
    <w:rsid w:val="00AE6E28"/>
    <w:rsid w:val="00AF145A"/>
    <w:rsid w:val="00B032C3"/>
    <w:rsid w:val="00B120B9"/>
    <w:rsid w:val="00B20E82"/>
    <w:rsid w:val="00B238CD"/>
    <w:rsid w:val="00B308EF"/>
    <w:rsid w:val="00B32D57"/>
    <w:rsid w:val="00B401E8"/>
    <w:rsid w:val="00B4154A"/>
    <w:rsid w:val="00B5244D"/>
    <w:rsid w:val="00B566B7"/>
    <w:rsid w:val="00B81CE0"/>
    <w:rsid w:val="00BA3623"/>
    <w:rsid w:val="00BA69CD"/>
    <w:rsid w:val="00BB3225"/>
    <w:rsid w:val="00BC18D7"/>
    <w:rsid w:val="00BC2B7A"/>
    <w:rsid w:val="00BC54BF"/>
    <w:rsid w:val="00BD098F"/>
    <w:rsid w:val="00BD44B2"/>
    <w:rsid w:val="00BE50F4"/>
    <w:rsid w:val="00BE7E2A"/>
    <w:rsid w:val="00BF24D8"/>
    <w:rsid w:val="00BF6755"/>
    <w:rsid w:val="00BF6BFD"/>
    <w:rsid w:val="00BF6CF5"/>
    <w:rsid w:val="00C00D61"/>
    <w:rsid w:val="00C05818"/>
    <w:rsid w:val="00C110F1"/>
    <w:rsid w:val="00C13827"/>
    <w:rsid w:val="00C1573D"/>
    <w:rsid w:val="00C2123E"/>
    <w:rsid w:val="00C33205"/>
    <w:rsid w:val="00C338AB"/>
    <w:rsid w:val="00C365AA"/>
    <w:rsid w:val="00C43CD7"/>
    <w:rsid w:val="00C4416B"/>
    <w:rsid w:val="00C6023F"/>
    <w:rsid w:val="00C657A7"/>
    <w:rsid w:val="00C7364F"/>
    <w:rsid w:val="00C75D20"/>
    <w:rsid w:val="00C84888"/>
    <w:rsid w:val="00C84E38"/>
    <w:rsid w:val="00C85791"/>
    <w:rsid w:val="00C86F33"/>
    <w:rsid w:val="00C979CE"/>
    <w:rsid w:val="00CA6D51"/>
    <w:rsid w:val="00CB241A"/>
    <w:rsid w:val="00CB566A"/>
    <w:rsid w:val="00CB7741"/>
    <w:rsid w:val="00CC6DD8"/>
    <w:rsid w:val="00CC7EF1"/>
    <w:rsid w:val="00CD292B"/>
    <w:rsid w:val="00CE2697"/>
    <w:rsid w:val="00CE2DB1"/>
    <w:rsid w:val="00CE3432"/>
    <w:rsid w:val="00D0029D"/>
    <w:rsid w:val="00D00E53"/>
    <w:rsid w:val="00D078B3"/>
    <w:rsid w:val="00D10DA5"/>
    <w:rsid w:val="00D122D4"/>
    <w:rsid w:val="00D2258D"/>
    <w:rsid w:val="00D2484B"/>
    <w:rsid w:val="00D271AD"/>
    <w:rsid w:val="00D308A8"/>
    <w:rsid w:val="00D34E9C"/>
    <w:rsid w:val="00D52748"/>
    <w:rsid w:val="00D548B9"/>
    <w:rsid w:val="00D61D9B"/>
    <w:rsid w:val="00D63068"/>
    <w:rsid w:val="00D714EC"/>
    <w:rsid w:val="00D7270D"/>
    <w:rsid w:val="00D756BE"/>
    <w:rsid w:val="00D807DA"/>
    <w:rsid w:val="00D84CC9"/>
    <w:rsid w:val="00D85595"/>
    <w:rsid w:val="00DB10A9"/>
    <w:rsid w:val="00DB2BB0"/>
    <w:rsid w:val="00DB52D1"/>
    <w:rsid w:val="00DB534A"/>
    <w:rsid w:val="00DC0155"/>
    <w:rsid w:val="00DC3601"/>
    <w:rsid w:val="00DC4473"/>
    <w:rsid w:val="00DD0DF0"/>
    <w:rsid w:val="00DD2776"/>
    <w:rsid w:val="00DD3EBC"/>
    <w:rsid w:val="00DD72AC"/>
    <w:rsid w:val="00DE11B1"/>
    <w:rsid w:val="00DE2B18"/>
    <w:rsid w:val="00DE4212"/>
    <w:rsid w:val="00DE4C3B"/>
    <w:rsid w:val="00DF191A"/>
    <w:rsid w:val="00DF413A"/>
    <w:rsid w:val="00E053CF"/>
    <w:rsid w:val="00E05AF0"/>
    <w:rsid w:val="00E07AA3"/>
    <w:rsid w:val="00E17828"/>
    <w:rsid w:val="00E22F4C"/>
    <w:rsid w:val="00E27D9B"/>
    <w:rsid w:val="00E30059"/>
    <w:rsid w:val="00E32267"/>
    <w:rsid w:val="00E402D7"/>
    <w:rsid w:val="00E573CA"/>
    <w:rsid w:val="00E6798D"/>
    <w:rsid w:val="00E72DDC"/>
    <w:rsid w:val="00E95E7C"/>
    <w:rsid w:val="00EA6CE6"/>
    <w:rsid w:val="00EA78BB"/>
    <w:rsid w:val="00EB3A60"/>
    <w:rsid w:val="00EB5BB5"/>
    <w:rsid w:val="00EB6D3C"/>
    <w:rsid w:val="00EC10DE"/>
    <w:rsid w:val="00EC7DC2"/>
    <w:rsid w:val="00ED548D"/>
    <w:rsid w:val="00ED7C88"/>
    <w:rsid w:val="00EE048C"/>
    <w:rsid w:val="00EE6F8C"/>
    <w:rsid w:val="00EF453E"/>
    <w:rsid w:val="00F10134"/>
    <w:rsid w:val="00F13B39"/>
    <w:rsid w:val="00F16400"/>
    <w:rsid w:val="00F245DA"/>
    <w:rsid w:val="00F251BD"/>
    <w:rsid w:val="00F350BA"/>
    <w:rsid w:val="00F35C85"/>
    <w:rsid w:val="00F40264"/>
    <w:rsid w:val="00F43040"/>
    <w:rsid w:val="00F56263"/>
    <w:rsid w:val="00F574C9"/>
    <w:rsid w:val="00F57582"/>
    <w:rsid w:val="00F64451"/>
    <w:rsid w:val="00F65E4B"/>
    <w:rsid w:val="00F6658A"/>
    <w:rsid w:val="00F750F8"/>
    <w:rsid w:val="00F75435"/>
    <w:rsid w:val="00F77DB8"/>
    <w:rsid w:val="00F82D4F"/>
    <w:rsid w:val="00F866A9"/>
    <w:rsid w:val="00F87F2C"/>
    <w:rsid w:val="00F959BB"/>
    <w:rsid w:val="00F97C27"/>
    <w:rsid w:val="00FA0906"/>
    <w:rsid w:val="00FA2B29"/>
    <w:rsid w:val="00FA3062"/>
    <w:rsid w:val="00FA7B68"/>
    <w:rsid w:val="00FB07BE"/>
    <w:rsid w:val="00FB19A5"/>
    <w:rsid w:val="00FB47F9"/>
    <w:rsid w:val="00FC10AA"/>
    <w:rsid w:val="00FC331E"/>
    <w:rsid w:val="00FC5673"/>
    <w:rsid w:val="00FD10EE"/>
    <w:rsid w:val="00FD2316"/>
    <w:rsid w:val="00FD45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D83"/>
    <w:pPr>
      <w:overflowPunct w:val="0"/>
      <w:autoSpaceDE w:val="0"/>
      <w:autoSpaceDN w:val="0"/>
      <w:adjustRightInd w:val="0"/>
      <w:textAlignment w:val="baseline"/>
    </w:pPr>
    <w:rPr>
      <w:noProof/>
      <w:sz w:val="28"/>
    </w:rPr>
  </w:style>
  <w:style w:type="paragraph" w:styleId="1">
    <w:name w:val="heading 1"/>
    <w:basedOn w:val="a"/>
    <w:next w:val="Iniiaiieoaeno1"/>
    <w:qFormat/>
    <w:rsid w:val="000F7D83"/>
    <w:pPr>
      <w:keepLines/>
      <w:spacing w:before="240" w:after="240" w:line="480" w:lineRule="auto"/>
      <w:jc w:val="center"/>
      <w:outlineLvl w:val="0"/>
    </w:pPr>
    <w:rPr>
      <w:caps/>
      <w:noProof w:val="0"/>
    </w:rPr>
  </w:style>
  <w:style w:type="paragraph" w:styleId="2">
    <w:name w:val="heading 2"/>
    <w:basedOn w:val="a"/>
    <w:next w:val="Iniiaiieoaeno1"/>
    <w:qFormat/>
    <w:rsid w:val="000F7D83"/>
    <w:pPr>
      <w:keepNext/>
      <w:spacing w:before="240" w:after="240" w:line="360" w:lineRule="auto"/>
      <w:ind w:left="567"/>
      <w:jc w:val="center"/>
      <w:outlineLvl w:val="1"/>
    </w:pPr>
    <w:rPr>
      <w:noProof w:val="0"/>
    </w:rPr>
  </w:style>
  <w:style w:type="paragraph" w:styleId="3">
    <w:name w:val="heading 3"/>
    <w:basedOn w:val="a"/>
    <w:next w:val="Iniiaiieoaeno1"/>
    <w:qFormat/>
    <w:rsid w:val="000F7D83"/>
    <w:pPr>
      <w:keepNext/>
      <w:spacing w:before="360" w:after="240" w:line="360" w:lineRule="auto"/>
      <w:ind w:left="1571" w:hanging="720"/>
      <w:jc w:val="center"/>
      <w:outlineLvl w:val="2"/>
    </w:pPr>
    <w:rPr>
      <w:kern w:val="16"/>
    </w:rPr>
  </w:style>
  <w:style w:type="paragraph" w:styleId="4">
    <w:name w:val="heading 4"/>
    <w:basedOn w:val="a"/>
    <w:next w:val="Iniiaiieoaeno1"/>
    <w:qFormat/>
    <w:rsid w:val="000F7D83"/>
    <w:pPr>
      <w:keepNext/>
      <w:spacing w:before="240" w:after="120" w:line="360" w:lineRule="auto"/>
      <w:jc w:val="center"/>
      <w:outlineLvl w:val="3"/>
    </w:pPr>
    <w:rPr>
      <w:kern w:val="16"/>
    </w:rPr>
  </w:style>
  <w:style w:type="paragraph" w:styleId="5">
    <w:name w:val="heading 5"/>
    <w:basedOn w:val="a"/>
    <w:next w:val="Iniiaiieoaeno1"/>
    <w:qFormat/>
    <w:rsid w:val="000F7D83"/>
    <w:pPr>
      <w:spacing w:line="360" w:lineRule="auto"/>
      <w:ind w:left="720" w:hanging="720"/>
      <w:jc w:val="center"/>
      <w:outlineLvl w:val="4"/>
    </w:pPr>
    <w:rPr>
      <w:kern w:val="16"/>
    </w:rPr>
  </w:style>
  <w:style w:type="paragraph" w:styleId="6">
    <w:name w:val="heading 6"/>
    <w:basedOn w:val="a"/>
    <w:next w:val="Iniiaiieoaeno1"/>
    <w:qFormat/>
    <w:rsid w:val="000F7D83"/>
    <w:pPr>
      <w:spacing w:line="360" w:lineRule="auto"/>
      <w:jc w:val="center"/>
      <w:outlineLvl w:val="5"/>
    </w:pPr>
    <w:rPr>
      <w:kern w:val="16"/>
    </w:rPr>
  </w:style>
  <w:style w:type="paragraph" w:styleId="7">
    <w:name w:val="heading 7"/>
    <w:basedOn w:val="a"/>
    <w:next w:val="Iniiaiieoaeno1"/>
    <w:qFormat/>
    <w:rsid w:val="000F7D83"/>
    <w:pPr>
      <w:spacing w:before="240" w:after="60"/>
      <w:outlineLvl w:val="6"/>
    </w:pPr>
    <w:rPr>
      <w:kern w:val="16"/>
    </w:rPr>
  </w:style>
  <w:style w:type="paragraph" w:styleId="9">
    <w:name w:val="heading 9"/>
    <w:basedOn w:val="a"/>
    <w:qFormat/>
    <w:rsid w:val="000F7D83"/>
    <w:pPr>
      <w:outlineLvl w:val="8"/>
    </w:pPr>
    <w:rPr>
      <w:noProof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able of authorities"/>
    <w:basedOn w:val="a"/>
    <w:semiHidden/>
    <w:rsid w:val="000F7D83"/>
    <w:pPr>
      <w:spacing w:line="360" w:lineRule="auto"/>
      <w:ind w:left="198" w:hanging="198"/>
      <w:jc w:val="both"/>
    </w:pPr>
    <w:rPr>
      <w:noProof w:val="0"/>
    </w:rPr>
  </w:style>
  <w:style w:type="paragraph" w:styleId="a4">
    <w:name w:val="Body Text"/>
    <w:basedOn w:val="a"/>
    <w:semiHidden/>
    <w:rsid w:val="000F7D83"/>
    <w:pPr>
      <w:spacing w:after="120"/>
    </w:pPr>
  </w:style>
  <w:style w:type="paragraph" w:customStyle="1" w:styleId="10">
    <w:name w:val="Текст1"/>
    <w:basedOn w:val="a"/>
    <w:rsid w:val="000F7D83"/>
    <w:rPr>
      <w:rFonts w:ascii="Courier New" w:hAnsi="Courier New"/>
    </w:rPr>
  </w:style>
  <w:style w:type="paragraph" w:styleId="a5">
    <w:name w:val="header"/>
    <w:basedOn w:val="a"/>
    <w:link w:val="a6"/>
    <w:uiPriority w:val="99"/>
    <w:rsid w:val="000F7D83"/>
    <w:pPr>
      <w:tabs>
        <w:tab w:val="center" w:pos="4153"/>
        <w:tab w:val="right" w:pos="8306"/>
      </w:tabs>
    </w:pPr>
    <w:rPr>
      <w:lang/>
    </w:rPr>
  </w:style>
  <w:style w:type="character" w:styleId="a7">
    <w:name w:val="page number"/>
    <w:basedOn w:val="a0"/>
    <w:semiHidden/>
    <w:rsid w:val="000F7D83"/>
  </w:style>
  <w:style w:type="paragraph" w:styleId="11">
    <w:name w:val="toc 1"/>
    <w:basedOn w:val="a"/>
    <w:next w:val="a"/>
    <w:uiPriority w:val="39"/>
    <w:rsid w:val="000F7D83"/>
    <w:rPr>
      <w:caps/>
      <w:sz w:val="20"/>
    </w:rPr>
  </w:style>
  <w:style w:type="paragraph" w:styleId="20">
    <w:name w:val="toc 2"/>
    <w:basedOn w:val="a"/>
    <w:next w:val="a"/>
    <w:semiHidden/>
    <w:rsid w:val="000F7D83"/>
    <w:pPr>
      <w:tabs>
        <w:tab w:val="right" w:leader="dot" w:pos="9911"/>
      </w:tabs>
      <w:ind w:left="200"/>
    </w:pPr>
    <w:rPr>
      <w:sz w:val="20"/>
    </w:rPr>
  </w:style>
  <w:style w:type="paragraph" w:styleId="30">
    <w:name w:val="toc 3"/>
    <w:basedOn w:val="a"/>
    <w:next w:val="a"/>
    <w:semiHidden/>
    <w:rsid w:val="000F7D83"/>
    <w:pPr>
      <w:tabs>
        <w:tab w:val="right" w:leader="dot" w:pos="9911"/>
      </w:tabs>
      <w:ind w:left="970" w:hanging="567"/>
    </w:pPr>
    <w:rPr>
      <w:sz w:val="20"/>
    </w:rPr>
  </w:style>
  <w:style w:type="paragraph" w:styleId="40">
    <w:name w:val="toc 4"/>
    <w:basedOn w:val="a"/>
    <w:next w:val="a"/>
    <w:semiHidden/>
    <w:rsid w:val="000F7D83"/>
    <w:pPr>
      <w:ind w:left="1168" w:hanging="567"/>
    </w:pPr>
    <w:rPr>
      <w:sz w:val="20"/>
    </w:rPr>
  </w:style>
  <w:style w:type="paragraph" w:styleId="50">
    <w:name w:val="toc 5"/>
    <w:basedOn w:val="a"/>
    <w:next w:val="a"/>
    <w:semiHidden/>
    <w:rsid w:val="000F7D83"/>
    <w:pPr>
      <w:tabs>
        <w:tab w:val="right" w:leader="dot" w:pos="9911"/>
      </w:tabs>
      <w:ind w:left="1366" w:hanging="567"/>
    </w:pPr>
    <w:rPr>
      <w:sz w:val="20"/>
    </w:rPr>
  </w:style>
  <w:style w:type="paragraph" w:styleId="60">
    <w:name w:val="toc 6"/>
    <w:basedOn w:val="a"/>
    <w:next w:val="a"/>
    <w:semiHidden/>
    <w:rsid w:val="000F7D83"/>
    <w:pPr>
      <w:ind w:left="1000"/>
    </w:pPr>
    <w:rPr>
      <w:sz w:val="20"/>
    </w:rPr>
  </w:style>
  <w:style w:type="paragraph" w:styleId="a8">
    <w:name w:val="caption"/>
    <w:basedOn w:val="Iniiaiieoaeno1"/>
    <w:next w:val="Iniiaiieoaeno1"/>
    <w:qFormat/>
    <w:rsid w:val="000F7D83"/>
  </w:style>
  <w:style w:type="paragraph" w:styleId="a9">
    <w:name w:val="List Number"/>
    <w:basedOn w:val="a3"/>
    <w:semiHidden/>
    <w:rsid w:val="000F7D83"/>
    <w:pPr>
      <w:tabs>
        <w:tab w:val="left" w:pos="360"/>
      </w:tabs>
      <w:ind w:left="0" w:firstLine="0"/>
    </w:pPr>
  </w:style>
  <w:style w:type="paragraph" w:customStyle="1" w:styleId="Iniiaiieoaeno1">
    <w:name w:val="Iniiaiie oaeno 1"/>
    <w:rsid w:val="000F7D83"/>
    <w:pPr>
      <w:overflowPunct w:val="0"/>
      <w:autoSpaceDE w:val="0"/>
      <w:autoSpaceDN w:val="0"/>
      <w:adjustRightInd w:val="0"/>
      <w:spacing w:line="360" w:lineRule="auto"/>
      <w:ind w:firstLine="720"/>
      <w:jc w:val="both"/>
      <w:textAlignment w:val="baseline"/>
    </w:pPr>
    <w:rPr>
      <w:sz w:val="28"/>
    </w:rPr>
  </w:style>
  <w:style w:type="paragraph" w:customStyle="1" w:styleId="Aaoiaoaao">
    <w:name w:val="Aaoi?aoa?ao"/>
    <w:basedOn w:val="Iniiaiieoaeno1"/>
    <w:rsid w:val="000F7D83"/>
    <w:pPr>
      <w:spacing w:line="240" w:lineRule="auto"/>
    </w:pPr>
  </w:style>
  <w:style w:type="paragraph" w:customStyle="1" w:styleId="Aeaeeiaaoey">
    <w:name w:val="Aeaeeia?aoey"/>
    <w:basedOn w:val="a3"/>
    <w:rsid w:val="000F7D83"/>
    <w:rPr>
      <w:sz w:val="24"/>
    </w:rPr>
  </w:style>
  <w:style w:type="paragraph" w:customStyle="1" w:styleId="Aeieiio">
    <w:name w:val="Aeieiio"/>
    <w:rsid w:val="000F7D83"/>
    <w:pPr>
      <w:shd w:val="pct10" w:color="auto" w:fill="008080"/>
      <w:overflowPunct w:val="0"/>
      <w:autoSpaceDE w:val="0"/>
      <w:autoSpaceDN w:val="0"/>
      <w:adjustRightInd w:val="0"/>
      <w:spacing w:before="100" w:after="100" w:line="360" w:lineRule="auto"/>
      <w:jc w:val="both"/>
      <w:textAlignment w:val="baseline"/>
    </w:pPr>
    <w:rPr>
      <w:color w:val="FFFFFF"/>
      <w:sz w:val="28"/>
    </w:rPr>
  </w:style>
  <w:style w:type="character" w:customStyle="1" w:styleId="12">
    <w:name w:val="Гиперссылка1"/>
    <w:rsid w:val="000F7D83"/>
    <w:rPr>
      <w:color w:val="0000FF"/>
      <w:u w:val="single"/>
    </w:rPr>
  </w:style>
  <w:style w:type="paragraph" w:customStyle="1" w:styleId="Caaoe1">
    <w:name w:val="Caa. oe?. 1"/>
    <w:basedOn w:val="1"/>
    <w:next w:val="a"/>
    <w:rsid w:val="000F7D83"/>
    <w:pPr>
      <w:outlineLvl w:val="9"/>
    </w:pPr>
    <w:rPr>
      <w:lang w:val="uk-UA"/>
    </w:rPr>
  </w:style>
  <w:style w:type="paragraph" w:customStyle="1" w:styleId="Caaoe2">
    <w:name w:val="Caa. oe?. 2"/>
    <w:basedOn w:val="2"/>
    <w:next w:val="a"/>
    <w:rsid w:val="000F7D83"/>
    <w:pPr>
      <w:outlineLvl w:val="9"/>
    </w:pPr>
    <w:rPr>
      <w:lang w:val="uk-UA"/>
    </w:rPr>
  </w:style>
  <w:style w:type="paragraph" w:customStyle="1" w:styleId="Caaoe3">
    <w:name w:val="Caa. oe?. 3"/>
    <w:basedOn w:val="3"/>
    <w:next w:val="a"/>
    <w:rsid w:val="000F7D83"/>
    <w:pPr>
      <w:outlineLvl w:val="9"/>
    </w:pPr>
    <w:rPr>
      <w:noProof w:val="0"/>
      <w:lang w:val="uk-UA"/>
    </w:rPr>
  </w:style>
  <w:style w:type="paragraph" w:customStyle="1" w:styleId="Caaoe4">
    <w:name w:val="Caa. oe?. 4"/>
    <w:basedOn w:val="4"/>
    <w:next w:val="a"/>
    <w:rsid w:val="000F7D83"/>
    <w:pPr>
      <w:outlineLvl w:val="9"/>
    </w:pPr>
    <w:rPr>
      <w:noProof w:val="0"/>
      <w:lang w:val="uk-UA"/>
    </w:rPr>
  </w:style>
  <w:style w:type="paragraph" w:customStyle="1" w:styleId="Eieacaaieiaie1">
    <w:name w:val="Eiea caaieiaie 1"/>
    <w:rsid w:val="000F7D83"/>
    <w:pPr>
      <w:overflowPunct w:val="0"/>
      <w:autoSpaceDE w:val="0"/>
      <w:autoSpaceDN w:val="0"/>
      <w:adjustRightInd w:val="0"/>
      <w:spacing w:before="240" w:after="120"/>
      <w:jc w:val="center"/>
      <w:textAlignment w:val="baseline"/>
    </w:pPr>
    <w:rPr>
      <w:b/>
      <w:caps/>
      <w:noProof/>
      <w:sz w:val="24"/>
    </w:rPr>
  </w:style>
  <w:style w:type="paragraph" w:customStyle="1" w:styleId="Eieacaaieiaie2">
    <w:name w:val="Eiea caaieiaie 2"/>
    <w:rsid w:val="000F7D83"/>
    <w:pPr>
      <w:overflowPunct w:val="0"/>
      <w:autoSpaceDE w:val="0"/>
      <w:autoSpaceDN w:val="0"/>
      <w:adjustRightInd w:val="0"/>
      <w:spacing w:before="160" w:after="120"/>
      <w:jc w:val="center"/>
      <w:textAlignment w:val="baseline"/>
    </w:pPr>
    <w:rPr>
      <w:caps/>
      <w:noProof/>
      <w:sz w:val="24"/>
    </w:rPr>
  </w:style>
  <w:style w:type="paragraph" w:customStyle="1" w:styleId="Eieacaaieiaie3">
    <w:name w:val="Eiea caaieiaie 3"/>
    <w:rsid w:val="000F7D83"/>
    <w:pPr>
      <w:overflowPunct w:val="0"/>
      <w:autoSpaceDE w:val="0"/>
      <w:autoSpaceDN w:val="0"/>
      <w:adjustRightInd w:val="0"/>
      <w:spacing w:before="120" w:after="120"/>
      <w:jc w:val="center"/>
      <w:textAlignment w:val="baseline"/>
    </w:pPr>
    <w:rPr>
      <w:b/>
      <w:sz w:val="24"/>
    </w:rPr>
  </w:style>
  <w:style w:type="paragraph" w:customStyle="1" w:styleId="Eieacaaieiaie4">
    <w:name w:val="Eiea caaieiaie 4"/>
    <w:rsid w:val="000F7D83"/>
    <w:pPr>
      <w:overflowPunct w:val="0"/>
      <w:autoSpaceDE w:val="0"/>
      <w:autoSpaceDN w:val="0"/>
      <w:adjustRightInd w:val="0"/>
      <w:spacing w:before="120" w:after="120"/>
      <w:jc w:val="center"/>
      <w:textAlignment w:val="baseline"/>
    </w:pPr>
    <w:rPr>
      <w:b/>
      <w:noProof/>
      <w:sz w:val="24"/>
    </w:rPr>
  </w:style>
  <w:style w:type="paragraph" w:customStyle="1" w:styleId="Eieacaaieiaie5">
    <w:name w:val="Eiea caaieiaie 5"/>
    <w:rsid w:val="000F7D83"/>
    <w:pPr>
      <w:overflowPunct w:val="0"/>
      <w:autoSpaceDE w:val="0"/>
      <w:autoSpaceDN w:val="0"/>
      <w:adjustRightInd w:val="0"/>
      <w:spacing w:before="120" w:after="120"/>
      <w:jc w:val="center"/>
      <w:textAlignment w:val="baseline"/>
    </w:pPr>
    <w:rPr>
      <w:b/>
      <w:noProof/>
      <w:sz w:val="24"/>
    </w:rPr>
  </w:style>
  <w:style w:type="paragraph" w:customStyle="1" w:styleId="Eieacaaieiaie6">
    <w:name w:val="Eiea caaieiaie 6"/>
    <w:basedOn w:val="Eieacaaieiaie5"/>
    <w:rsid w:val="000F7D83"/>
  </w:style>
  <w:style w:type="paragraph" w:customStyle="1" w:styleId="Eieacaaieiaie7">
    <w:name w:val="Eiea caaieiaie 7"/>
    <w:basedOn w:val="Eieacaaieiaie5"/>
    <w:rsid w:val="000F7D83"/>
  </w:style>
  <w:style w:type="paragraph" w:customStyle="1" w:styleId="Eieacaaieiaie8">
    <w:name w:val="Eiea caaieiaie 8"/>
    <w:basedOn w:val="Eieacaaieiaie5"/>
    <w:rsid w:val="000F7D83"/>
  </w:style>
  <w:style w:type="paragraph" w:customStyle="1" w:styleId="Eieacaaieiaie9">
    <w:name w:val="Eiea caaieiaie 9"/>
    <w:basedOn w:val="Eieacaaieiaie5"/>
    <w:rsid w:val="000F7D83"/>
    <w:pPr>
      <w:spacing w:before="0" w:after="0"/>
      <w:jc w:val="both"/>
    </w:pPr>
    <w:rPr>
      <w:b w:val="0"/>
    </w:rPr>
  </w:style>
  <w:style w:type="paragraph" w:customStyle="1" w:styleId="eieae">
    <w:name w:val="eieae"/>
    <w:rsid w:val="000F7D83"/>
    <w:pPr>
      <w:overflowPunct w:val="0"/>
      <w:autoSpaceDE w:val="0"/>
      <w:autoSpaceDN w:val="0"/>
      <w:adjustRightInd w:val="0"/>
      <w:ind w:firstLine="567"/>
      <w:jc w:val="both"/>
      <w:textAlignment w:val="baseline"/>
    </w:pPr>
    <w:rPr>
      <w:noProof/>
      <w:sz w:val="24"/>
    </w:rPr>
  </w:style>
  <w:style w:type="paragraph" w:customStyle="1" w:styleId="eieaeoaaeeoannueie">
    <w:name w:val="eieae oaaeeoa nnueie"/>
    <w:basedOn w:val="eieae"/>
    <w:rsid w:val="000F7D83"/>
    <w:pPr>
      <w:tabs>
        <w:tab w:val="left" w:pos="360"/>
      </w:tabs>
      <w:ind w:firstLine="0"/>
    </w:pPr>
  </w:style>
  <w:style w:type="paragraph" w:customStyle="1" w:styleId="13">
    <w:name w:val="Обычный (веб)1"/>
    <w:basedOn w:val="a"/>
    <w:rsid w:val="000F7D83"/>
    <w:rPr>
      <w:sz w:val="24"/>
    </w:rPr>
  </w:style>
  <w:style w:type="paragraph" w:customStyle="1" w:styleId="iieaaa">
    <w:name w:val="iie aaa"/>
    <w:basedOn w:val="13"/>
    <w:rsid w:val="000F7D83"/>
    <w:pPr>
      <w:spacing w:before="100" w:after="100"/>
      <w:jc w:val="both"/>
    </w:pPr>
    <w:rPr>
      <w:noProof w:val="0"/>
      <w:color w:val="000000"/>
    </w:rPr>
  </w:style>
  <w:style w:type="paragraph" w:customStyle="1" w:styleId="iioaaa">
    <w:name w:val="iio aaa"/>
    <w:basedOn w:val="13"/>
    <w:rsid w:val="000F7D83"/>
    <w:pPr>
      <w:spacing w:before="100" w:after="100"/>
      <w:jc w:val="both"/>
    </w:pPr>
    <w:rPr>
      <w:color w:val="000000"/>
    </w:rPr>
  </w:style>
  <w:style w:type="paragraph" w:customStyle="1" w:styleId="Iniiaiieoaeaiae">
    <w:name w:val="Iniiaiie oae. aiae."/>
    <w:basedOn w:val="Iniiaiieoaeno1"/>
    <w:rsid w:val="000F7D83"/>
    <w:rPr>
      <w:lang w:val="en-US"/>
    </w:rPr>
  </w:style>
  <w:style w:type="paragraph" w:customStyle="1" w:styleId="Iniiaiieoaeoe">
    <w:name w:val="Iniiaiie oae. oe?."/>
    <w:basedOn w:val="Iniiaiieoaeno1"/>
    <w:rsid w:val="000F7D83"/>
    <w:rPr>
      <w:lang w:val="uk-UA"/>
    </w:rPr>
  </w:style>
  <w:style w:type="paragraph" w:customStyle="1" w:styleId="Ioaeeeaoey">
    <w:name w:val="Ioaeeeaoey"/>
    <w:rsid w:val="000F7D83"/>
    <w:pPr>
      <w:overflowPunct w:val="0"/>
      <w:autoSpaceDE w:val="0"/>
      <w:autoSpaceDN w:val="0"/>
      <w:adjustRightInd w:val="0"/>
      <w:spacing w:line="360" w:lineRule="auto"/>
      <w:ind w:firstLine="720"/>
      <w:jc w:val="both"/>
      <w:textAlignment w:val="baseline"/>
    </w:pPr>
    <w:rPr>
      <w:sz w:val="24"/>
    </w:rPr>
  </w:style>
  <w:style w:type="paragraph" w:customStyle="1" w:styleId="Ioaeeaoy">
    <w:name w:val="Ioae?eao?y"/>
    <w:basedOn w:val="Ioaeeeaoey"/>
    <w:rsid w:val="000F7D83"/>
    <w:rPr>
      <w:lang w:val="uk-UA"/>
    </w:rPr>
  </w:style>
  <w:style w:type="paragraph" w:customStyle="1" w:styleId="neiaau">
    <w:name w:val="neiaa?u"/>
    <w:basedOn w:val="7"/>
    <w:rsid w:val="000F7D83"/>
    <w:pPr>
      <w:spacing w:before="0" w:after="0"/>
      <w:outlineLvl w:val="9"/>
    </w:pPr>
    <w:rPr>
      <w:sz w:val="24"/>
    </w:rPr>
  </w:style>
  <w:style w:type="paragraph" w:customStyle="1" w:styleId="Noeeu1">
    <w:name w:val="Noeeu1"/>
    <w:basedOn w:val="Eieacaaieiaie1"/>
    <w:rsid w:val="000F7D83"/>
    <w:rPr>
      <w:b w:val="0"/>
    </w:rPr>
  </w:style>
  <w:style w:type="paragraph" w:customStyle="1" w:styleId="14">
    <w:name w:val="Схема документа1"/>
    <w:basedOn w:val="a"/>
    <w:rsid w:val="000F7D83"/>
    <w:pPr>
      <w:shd w:val="clear" w:color="auto" w:fill="000080"/>
    </w:pPr>
    <w:rPr>
      <w:rFonts w:ascii="Tahoma" w:hAnsi="Tahoma"/>
    </w:rPr>
  </w:style>
  <w:style w:type="paragraph" w:customStyle="1" w:styleId="21">
    <w:name w:val="Текст2"/>
    <w:basedOn w:val="a"/>
    <w:rsid w:val="000F7D83"/>
    <w:rPr>
      <w:rFonts w:ascii="Courier New" w:hAnsi="Courier New"/>
    </w:rPr>
  </w:style>
  <w:style w:type="paragraph" w:customStyle="1" w:styleId="oaaaiae">
    <w:name w:val="oaa. aiae."/>
    <w:basedOn w:val="21"/>
    <w:rsid w:val="000F7D83"/>
    <w:pPr>
      <w:jc w:val="center"/>
    </w:pPr>
    <w:rPr>
      <w:rFonts w:ascii="Times New Roman" w:hAnsi="Times New Roman"/>
      <w:noProof w:val="0"/>
      <w:sz w:val="24"/>
      <w:lang w:val="en-US"/>
    </w:rPr>
  </w:style>
  <w:style w:type="paragraph" w:customStyle="1" w:styleId="oaaon">
    <w:name w:val="oaa. ?on."/>
    <w:basedOn w:val="21"/>
    <w:rsid w:val="000F7D83"/>
    <w:pPr>
      <w:jc w:val="center"/>
    </w:pPr>
    <w:rPr>
      <w:rFonts w:ascii="Times New Roman" w:hAnsi="Times New Roman"/>
      <w:sz w:val="24"/>
    </w:rPr>
  </w:style>
  <w:style w:type="paragraph" w:customStyle="1" w:styleId="oaae14">
    <w:name w:val="oaae 14"/>
    <w:basedOn w:val="a"/>
    <w:rsid w:val="000F7D83"/>
    <w:pPr>
      <w:jc w:val="center"/>
    </w:pPr>
  </w:style>
  <w:style w:type="paragraph" w:customStyle="1" w:styleId="Oaaennueieaiae">
    <w:name w:val="Oaae. nnueie aiae."/>
    <w:basedOn w:val="a3"/>
    <w:rsid w:val="000F7D83"/>
    <w:rPr>
      <w:lang w:val="en-US"/>
    </w:rPr>
  </w:style>
  <w:style w:type="paragraph" w:customStyle="1" w:styleId="Oaaennueieoe">
    <w:name w:val="Oaae. nnueie oe?."/>
    <w:basedOn w:val="a3"/>
    <w:rsid w:val="000F7D83"/>
    <w:rPr>
      <w:lang w:val="uk-UA"/>
    </w:rPr>
  </w:style>
  <w:style w:type="paragraph" w:customStyle="1" w:styleId="Oaeno-enoiie">
    <w:name w:val="Oaeno-?enoiie"/>
    <w:rsid w:val="000F7D83"/>
    <w:pPr>
      <w:widowControl w:val="0"/>
      <w:overflowPunct w:val="0"/>
      <w:autoSpaceDE w:val="0"/>
      <w:autoSpaceDN w:val="0"/>
      <w:adjustRightInd w:val="0"/>
      <w:jc w:val="both"/>
      <w:textAlignment w:val="baseline"/>
    </w:pPr>
    <w:rPr>
      <w:rFonts w:ascii="Arial Narrow" w:hAnsi="Arial Narrow"/>
      <w:noProof/>
      <w:sz w:val="28"/>
    </w:rPr>
  </w:style>
  <w:style w:type="paragraph" w:customStyle="1" w:styleId="aiiaee">
    <w:name w:val="?a?iiaee"/>
    <w:rsid w:val="000F7D83"/>
    <w:pPr>
      <w:shd w:val="pct10" w:color="auto" w:fill="FFFFFF"/>
      <w:overflowPunct w:val="0"/>
      <w:autoSpaceDE w:val="0"/>
      <w:autoSpaceDN w:val="0"/>
      <w:adjustRightInd w:val="0"/>
      <w:spacing w:line="360" w:lineRule="auto"/>
      <w:ind w:firstLine="720"/>
      <w:jc w:val="both"/>
      <w:textAlignment w:val="baseline"/>
    </w:pPr>
    <w:rPr>
      <w:noProof/>
      <w:sz w:val="28"/>
    </w:rPr>
  </w:style>
  <w:style w:type="paragraph" w:styleId="aa">
    <w:name w:val="TOC Heading"/>
    <w:basedOn w:val="1"/>
    <w:next w:val="a"/>
    <w:uiPriority w:val="39"/>
    <w:semiHidden/>
    <w:unhideWhenUsed/>
    <w:qFormat/>
    <w:rsid w:val="00110B35"/>
    <w:pPr>
      <w:keepNext/>
      <w:overflowPunct/>
      <w:autoSpaceDE/>
      <w:autoSpaceDN/>
      <w:adjustRightInd/>
      <w:spacing w:before="480" w:after="0" w:line="276" w:lineRule="auto"/>
      <w:jc w:val="left"/>
      <w:textAlignment w:val="auto"/>
      <w:outlineLvl w:val="9"/>
    </w:pPr>
    <w:rPr>
      <w:rFonts w:ascii="Cambria" w:hAnsi="Cambria"/>
      <w:b/>
      <w:bCs/>
      <w:caps w:val="0"/>
      <w:color w:val="365F91"/>
      <w:szCs w:val="28"/>
      <w:lang w:eastAsia="en-US"/>
    </w:rPr>
  </w:style>
  <w:style w:type="character" w:styleId="ab">
    <w:name w:val="Hyperlink"/>
    <w:uiPriority w:val="99"/>
    <w:unhideWhenUsed/>
    <w:rsid w:val="00110B35"/>
    <w:rPr>
      <w:color w:val="0000FF"/>
      <w:u w:val="single"/>
    </w:rPr>
  </w:style>
  <w:style w:type="paragraph" w:styleId="ac">
    <w:name w:val="endnote text"/>
    <w:basedOn w:val="a"/>
    <w:link w:val="ad"/>
    <w:uiPriority w:val="99"/>
    <w:semiHidden/>
    <w:unhideWhenUsed/>
    <w:rsid w:val="0038050E"/>
    <w:rPr>
      <w:sz w:val="20"/>
      <w:lang/>
    </w:rPr>
  </w:style>
  <w:style w:type="character" w:customStyle="1" w:styleId="ad">
    <w:name w:val="Текст концевой сноски Знак"/>
    <w:link w:val="ac"/>
    <w:uiPriority w:val="99"/>
    <w:semiHidden/>
    <w:rsid w:val="0038050E"/>
    <w:rPr>
      <w:noProof/>
    </w:rPr>
  </w:style>
  <w:style w:type="character" w:styleId="ae">
    <w:name w:val="endnote reference"/>
    <w:uiPriority w:val="99"/>
    <w:semiHidden/>
    <w:unhideWhenUsed/>
    <w:rsid w:val="0038050E"/>
    <w:rPr>
      <w:vertAlign w:val="superscript"/>
    </w:rPr>
  </w:style>
  <w:style w:type="character" w:customStyle="1" w:styleId="a6">
    <w:name w:val="Верхний колонтитул Знак"/>
    <w:link w:val="a5"/>
    <w:uiPriority w:val="99"/>
    <w:rsid w:val="00E053CF"/>
    <w:rPr>
      <w:noProof/>
      <w:sz w:val="28"/>
    </w:rPr>
  </w:style>
  <w:style w:type="paragraph" w:customStyle="1" w:styleId="31">
    <w:name w:val="Книг заголовок 3"/>
    <w:rsid w:val="00E053CF"/>
    <w:pPr>
      <w:spacing w:before="120" w:after="120"/>
      <w:contextualSpacing/>
      <w:jc w:val="center"/>
      <w:outlineLvl w:val="2"/>
    </w:pPr>
    <w:rPr>
      <w:rFonts w:eastAsia="MS Mincho"/>
      <w:b/>
      <w:sz w:val="24"/>
      <w:szCs w:val="24"/>
    </w:rPr>
  </w:style>
  <w:style w:type="table" w:styleId="af">
    <w:name w:val="Table Grid"/>
    <w:basedOn w:val="a1"/>
    <w:uiPriority w:val="59"/>
    <w:rsid w:val="005802F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annotation reference"/>
    <w:uiPriority w:val="99"/>
    <w:semiHidden/>
    <w:unhideWhenUsed/>
    <w:rsid w:val="00D548B9"/>
    <w:rPr>
      <w:sz w:val="16"/>
      <w:szCs w:val="16"/>
    </w:rPr>
  </w:style>
  <w:style w:type="paragraph" w:styleId="af1">
    <w:name w:val="annotation text"/>
    <w:basedOn w:val="a"/>
    <w:link w:val="af2"/>
    <w:uiPriority w:val="99"/>
    <w:semiHidden/>
    <w:unhideWhenUsed/>
    <w:rsid w:val="00D548B9"/>
    <w:rPr>
      <w:sz w:val="20"/>
      <w:lang/>
    </w:rPr>
  </w:style>
  <w:style w:type="character" w:customStyle="1" w:styleId="af2">
    <w:name w:val="Текст примечания Знак"/>
    <w:link w:val="af1"/>
    <w:uiPriority w:val="99"/>
    <w:semiHidden/>
    <w:rsid w:val="00D548B9"/>
    <w:rPr>
      <w:noProof/>
    </w:rPr>
  </w:style>
  <w:style w:type="paragraph" w:styleId="af3">
    <w:name w:val="annotation subject"/>
    <w:basedOn w:val="af1"/>
    <w:next w:val="af1"/>
    <w:link w:val="af4"/>
    <w:uiPriority w:val="99"/>
    <w:semiHidden/>
    <w:unhideWhenUsed/>
    <w:rsid w:val="00D548B9"/>
    <w:rPr>
      <w:b/>
      <w:bCs/>
    </w:rPr>
  </w:style>
  <w:style w:type="character" w:customStyle="1" w:styleId="af4">
    <w:name w:val="Тема примечания Знак"/>
    <w:link w:val="af3"/>
    <w:uiPriority w:val="99"/>
    <w:semiHidden/>
    <w:rsid w:val="00D548B9"/>
    <w:rPr>
      <w:b/>
      <w:bCs/>
      <w:noProof/>
    </w:rPr>
  </w:style>
  <w:style w:type="paragraph" w:styleId="af5">
    <w:name w:val="Revision"/>
    <w:hidden/>
    <w:uiPriority w:val="99"/>
    <w:semiHidden/>
    <w:rsid w:val="00D548B9"/>
    <w:rPr>
      <w:noProof/>
      <w:sz w:val="28"/>
    </w:rPr>
  </w:style>
  <w:style w:type="paragraph" w:styleId="af6">
    <w:name w:val="Balloon Text"/>
    <w:basedOn w:val="a"/>
    <w:link w:val="af7"/>
    <w:uiPriority w:val="99"/>
    <w:semiHidden/>
    <w:unhideWhenUsed/>
    <w:rsid w:val="00D548B9"/>
    <w:rPr>
      <w:rFonts w:ascii="Tahoma" w:hAnsi="Tahoma"/>
      <w:sz w:val="16"/>
      <w:szCs w:val="16"/>
      <w:lang/>
    </w:rPr>
  </w:style>
  <w:style w:type="character" w:customStyle="1" w:styleId="af7">
    <w:name w:val="Текст выноски Знак"/>
    <w:link w:val="af6"/>
    <w:uiPriority w:val="99"/>
    <w:semiHidden/>
    <w:rsid w:val="00D548B9"/>
    <w:rPr>
      <w:rFonts w:ascii="Tahoma" w:hAnsi="Tahoma" w:cs="Tahoma"/>
      <w:noProof/>
      <w:sz w:val="16"/>
      <w:szCs w:val="16"/>
    </w:rPr>
  </w:style>
  <w:style w:type="paragraph" w:customStyle="1" w:styleId="120">
    <w:name w:val="Таблица ссылок 12 русс"/>
    <w:basedOn w:val="a"/>
    <w:rsid w:val="004D07C3"/>
    <w:pPr>
      <w:overflowPunct/>
      <w:autoSpaceDE/>
      <w:autoSpaceDN/>
      <w:adjustRightInd/>
      <w:spacing w:line="360" w:lineRule="auto"/>
      <w:textAlignment w:val="auto"/>
    </w:pPr>
    <w:rPr>
      <w:rFonts w:eastAsia="MS Mincho"/>
      <w:sz w:val="24"/>
      <w:szCs w:val="24"/>
      <w:lang w:val="en-US" w:bidi="en-US"/>
    </w:rPr>
  </w:style>
  <w:style w:type="character" w:styleId="af8">
    <w:name w:val="FollowedHyperlink"/>
    <w:basedOn w:val="a0"/>
    <w:uiPriority w:val="99"/>
    <w:semiHidden/>
    <w:unhideWhenUsed/>
    <w:rsid w:val="006C44F1"/>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652594">
      <w:bodyDiv w:val="1"/>
      <w:marLeft w:val="0"/>
      <w:marRight w:val="0"/>
      <w:marTop w:val="0"/>
      <w:marBottom w:val="0"/>
      <w:divBdr>
        <w:top w:val="none" w:sz="0" w:space="0" w:color="auto"/>
        <w:left w:val="none" w:sz="0" w:space="0" w:color="auto"/>
        <w:bottom w:val="none" w:sz="0" w:space="0" w:color="auto"/>
        <w:right w:val="none" w:sz="0" w:space="0" w:color="auto"/>
      </w:divBdr>
    </w:div>
    <w:div w:id="314992579">
      <w:bodyDiv w:val="1"/>
      <w:marLeft w:val="0"/>
      <w:marRight w:val="0"/>
      <w:marTop w:val="0"/>
      <w:marBottom w:val="0"/>
      <w:divBdr>
        <w:top w:val="none" w:sz="0" w:space="0" w:color="auto"/>
        <w:left w:val="none" w:sz="0" w:space="0" w:color="auto"/>
        <w:bottom w:val="none" w:sz="0" w:space="0" w:color="auto"/>
        <w:right w:val="none" w:sz="0" w:space="0" w:color="auto"/>
      </w:divBdr>
    </w:div>
    <w:div w:id="624892202">
      <w:bodyDiv w:val="1"/>
      <w:marLeft w:val="0"/>
      <w:marRight w:val="0"/>
      <w:marTop w:val="0"/>
      <w:marBottom w:val="0"/>
      <w:divBdr>
        <w:top w:val="none" w:sz="0" w:space="0" w:color="auto"/>
        <w:left w:val="none" w:sz="0" w:space="0" w:color="auto"/>
        <w:bottom w:val="none" w:sz="0" w:space="0" w:color="auto"/>
        <w:right w:val="none" w:sz="0" w:space="0" w:color="auto"/>
      </w:divBdr>
    </w:div>
    <w:div w:id="723286830">
      <w:bodyDiv w:val="1"/>
      <w:marLeft w:val="0"/>
      <w:marRight w:val="0"/>
      <w:marTop w:val="0"/>
      <w:marBottom w:val="0"/>
      <w:divBdr>
        <w:top w:val="none" w:sz="0" w:space="0" w:color="auto"/>
        <w:left w:val="none" w:sz="0" w:space="0" w:color="auto"/>
        <w:bottom w:val="none" w:sz="0" w:space="0" w:color="auto"/>
        <w:right w:val="none" w:sz="0" w:space="0" w:color="auto"/>
      </w:divBdr>
    </w:div>
    <w:div w:id="851721452">
      <w:bodyDiv w:val="1"/>
      <w:marLeft w:val="0"/>
      <w:marRight w:val="0"/>
      <w:marTop w:val="0"/>
      <w:marBottom w:val="0"/>
      <w:divBdr>
        <w:top w:val="none" w:sz="0" w:space="0" w:color="auto"/>
        <w:left w:val="none" w:sz="0" w:space="0" w:color="auto"/>
        <w:bottom w:val="none" w:sz="0" w:space="0" w:color="auto"/>
        <w:right w:val="none" w:sz="0" w:space="0" w:color="auto"/>
      </w:divBdr>
    </w:div>
    <w:div w:id="861555534">
      <w:bodyDiv w:val="1"/>
      <w:marLeft w:val="0"/>
      <w:marRight w:val="0"/>
      <w:marTop w:val="0"/>
      <w:marBottom w:val="0"/>
      <w:divBdr>
        <w:top w:val="none" w:sz="0" w:space="0" w:color="auto"/>
        <w:left w:val="none" w:sz="0" w:space="0" w:color="auto"/>
        <w:bottom w:val="none" w:sz="0" w:space="0" w:color="auto"/>
        <w:right w:val="none" w:sz="0" w:space="0" w:color="auto"/>
      </w:divBdr>
    </w:div>
    <w:div w:id="1759054442">
      <w:bodyDiv w:val="1"/>
      <w:marLeft w:val="0"/>
      <w:marRight w:val="0"/>
      <w:marTop w:val="0"/>
      <w:marBottom w:val="0"/>
      <w:divBdr>
        <w:top w:val="none" w:sz="0" w:space="0" w:color="auto"/>
        <w:left w:val="none" w:sz="0" w:space="0" w:color="auto"/>
        <w:bottom w:val="none" w:sz="0" w:space="0" w:color="auto"/>
        <w:right w:val="none" w:sz="0" w:space="0" w:color="auto"/>
      </w:divBdr>
      <w:divsChild>
        <w:div w:id="590430142">
          <w:marLeft w:val="0"/>
          <w:marRight w:val="0"/>
          <w:marTop w:val="0"/>
          <w:marBottom w:val="0"/>
          <w:divBdr>
            <w:top w:val="none" w:sz="0" w:space="0" w:color="auto"/>
            <w:left w:val="none" w:sz="0" w:space="0" w:color="auto"/>
            <w:bottom w:val="none" w:sz="0" w:space="0" w:color="auto"/>
            <w:right w:val="none" w:sz="0" w:space="0" w:color="auto"/>
          </w:divBdr>
        </w:div>
      </w:divsChild>
    </w:div>
    <w:div w:id="196885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ipv.ru/static.php?mode=page_0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4492</Words>
  <Characters>25605</Characters>
  <Application>Microsoft Office Word</Application>
  <DocSecurity>0</DocSecurity>
  <Lines>213</Lines>
  <Paragraphs>60</Paragraphs>
  <ScaleCrop>false</ScaleCrop>
  <HeadingPairs>
    <vt:vector size="4" baseType="variant">
      <vt:variant>
        <vt:lpstr>Название</vt:lpstr>
      </vt:variant>
      <vt:variant>
        <vt:i4>1</vt:i4>
      </vt:variant>
      <vt:variant>
        <vt:lpstr>Статья в …</vt:lpstr>
      </vt:variant>
      <vt:variant>
        <vt:i4>0</vt:i4>
      </vt:variant>
    </vt:vector>
  </HeadingPairs>
  <TitlesOfParts>
    <vt:vector size="1" baseType="lpstr">
      <vt:lpstr>Экспериментальное соотнесение ценностей культуры</vt:lpstr>
    </vt:vector>
  </TitlesOfParts>
  <Company> </Company>
  <LinksUpToDate>false</LinksUpToDate>
  <CharactersWithSpaces>30037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Экспериментальное соотнесение ценностей культуры</dc:title>
  <dc:subject/>
  <dc:creator>Воропаев Евг</dc:creator>
  <cp:keywords>ценности культуры, цветовые предпочтения</cp:keywords>
  <dc:description>Опубликовано: Воропаев Е.П. Экспериментальное соотнесение «ценностей культуры» Шварца и «цветовых предпочтений» Люшера // Электронный журнал «Общество. Культура. Наука. Образование». 2013 год. Вып. 2. URL: http://cipv.ru/static.php?mode=page_095</dc:description>
  <cp:lastModifiedBy>Admin</cp:lastModifiedBy>
  <cp:revision>2</cp:revision>
  <dcterms:created xsi:type="dcterms:W3CDTF">2017-01-01T18:37:00Z</dcterms:created>
  <dcterms:modified xsi:type="dcterms:W3CDTF">2017-01-01T18:37:00Z</dcterms:modified>
</cp:coreProperties>
</file>